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B" w:rsidRPr="005407A4" w:rsidRDefault="00FF2E7B" w:rsidP="005407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07A4">
        <w:rPr>
          <w:b/>
          <w:sz w:val="28"/>
          <w:szCs w:val="28"/>
        </w:rPr>
        <w:t xml:space="preserve">Комитет образования </w:t>
      </w:r>
    </w:p>
    <w:p w:rsidR="00FF2E7B" w:rsidRPr="005407A4" w:rsidRDefault="00FF2E7B" w:rsidP="005407A4">
      <w:pPr>
        <w:jc w:val="center"/>
        <w:rPr>
          <w:b/>
          <w:sz w:val="28"/>
          <w:szCs w:val="28"/>
        </w:rPr>
      </w:pPr>
      <w:r w:rsidRPr="005407A4">
        <w:rPr>
          <w:b/>
          <w:sz w:val="28"/>
          <w:szCs w:val="28"/>
        </w:rPr>
        <w:t>администрации Бокситогорского муниципального района</w:t>
      </w:r>
    </w:p>
    <w:p w:rsidR="00FF2E7B" w:rsidRPr="005407A4" w:rsidRDefault="00FF2E7B" w:rsidP="005407A4">
      <w:pPr>
        <w:jc w:val="center"/>
        <w:rPr>
          <w:b/>
          <w:sz w:val="28"/>
          <w:szCs w:val="28"/>
        </w:rPr>
      </w:pPr>
      <w:r w:rsidRPr="005407A4">
        <w:rPr>
          <w:b/>
          <w:sz w:val="28"/>
          <w:szCs w:val="28"/>
        </w:rPr>
        <w:t>Ленинградской области</w:t>
      </w:r>
    </w:p>
    <w:p w:rsidR="00FF2E7B" w:rsidRPr="005407A4" w:rsidRDefault="00FF2E7B" w:rsidP="005407A4">
      <w:pPr>
        <w:rPr>
          <w:b/>
          <w:sz w:val="28"/>
          <w:szCs w:val="28"/>
        </w:rPr>
      </w:pPr>
    </w:p>
    <w:p w:rsidR="00FF2E7B" w:rsidRPr="005407A4" w:rsidRDefault="00F864F7" w:rsidP="005407A4">
      <w:pPr>
        <w:pStyle w:val="1"/>
        <w:rPr>
          <w:szCs w:val="24"/>
          <w:u w:val="single"/>
        </w:rPr>
      </w:pPr>
      <w:r w:rsidRPr="005407A4">
        <w:rPr>
          <w:color w:val="auto"/>
          <w:sz w:val="32"/>
          <w:szCs w:val="32"/>
        </w:rPr>
        <w:t>РАСПОРЯЖЕНИЕ</w:t>
      </w:r>
    </w:p>
    <w:p w:rsidR="00103BD7" w:rsidRPr="005407A4" w:rsidRDefault="00103BD7" w:rsidP="005407A4">
      <w:pPr>
        <w:rPr>
          <w:sz w:val="24"/>
          <w:szCs w:val="24"/>
          <w:u w:val="single"/>
        </w:rPr>
      </w:pPr>
    </w:p>
    <w:p w:rsidR="00FF2E7B" w:rsidRPr="005407A4" w:rsidRDefault="00641757" w:rsidP="00641757">
      <w:pPr>
        <w:jc w:val="center"/>
        <w:rPr>
          <w:b/>
        </w:rPr>
      </w:pPr>
      <w:r>
        <w:rPr>
          <w:sz w:val="24"/>
          <w:szCs w:val="24"/>
          <w:u w:val="single"/>
        </w:rPr>
        <w:t>16 декабря 2021 года</w:t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Pr="00641757">
        <w:rPr>
          <w:sz w:val="24"/>
          <w:szCs w:val="24"/>
        </w:rPr>
        <w:tab/>
      </w:r>
      <w:r w:rsidR="00FF2E7B" w:rsidRPr="005407A4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680</w:t>
      </w:r>
    </w:p>
    <w:p w:rsidR="00FF2E7B" w:rsidRPr="005407A4" w:rsidRDefault="00FF2E7B" w:rsidP="005407A4">
      <w:pPr>
        <w:jc w:val="center"/>
        <w:rPr>
          <w:b/>
          <w:sz w:val="24"/>
          <w:szCs w:val="24"/>
        </w:rPr>
      </w:pPr>
      <w:r w:rsidRPr="005407A4">
        <w:rPr>
          <w:b/>
        </w:rPr>
        <w:t>г. Бокситогорск</w:t>
      </w:r>
    </w:p>
    <w:p w:rsidR="00FF2E7B" w:rsidRPr="005407A4" w:rsidRDefault="00FF2E7B" w:rsidP="005407A4">
      <w:pPr>
        <w:jc w:val="center"/>
        <w:rPr>
          <w:b/>
          <w:sz w:val="24"/>
          <w:szCs w:val="24"/>
        </w:rPr>
      </w:pPr>
    </w:p>
    <w:p w:rsidR="00CF1E37" w:rsidRPr="005407A4" w:rsidRDefault="00FF2E7B" w:rsidP="005407A4">
      <w:pPr>
        <w:jc w:val="center"/>
        <w:rPr>
          <w:b/>
          <w:sz w:val="24"/>
          <w:szCs w:val="24"/>
        </w:rPr>
      </w:pPr>
      <w:r w:rsidRPr="005407A4">
        <w:rPr>
          <w:b/>
          <w:sz w:val="24"/>
          <w:szCs w:val="24"/>
        </w:rPr>
        <w:t>Об итогах районного шахматного турнира</w:t>
      </w:r>
    </w:p>
    <w:p w:rsidR="00CF1E37" w:rsidRPr="005407A4" w:rsidRDefault="00FF2E7B" w:rsidP="005407A4">
      <w:pPr>
        <w:jc w:val="center"/>
        <w:rPr>
          <w:b/>
          <w:color w:val="000000"/>
          <w:sz w:val="24"/>
          <w:szCs w:val="24"/>
        </w:rPr>
      </w:pPr>
      <w:r w:rsidRPr="005407A4">
        <w:rPr>
          <w:b/>
          <w:sz w:val="24"/>
          <w:szCs w:val="24"/>
        </w:rPr>
        <w:t xml:space="preserve"> </w:t>
      </w:r>
      <w:r w:rsidRPr="005407A4">
        <w:rPr>
          <w:b/>
          <w:color w:val="000000"/>
          <w:sz w:val="24"/>
          <w:szCs w:val="24"/>
        </w:rPr>
        <w:t xml:space="preserve">среди </w:t>
      </w:r>
      <w:r w:rsidR="0040215C" w:rsidRPr="005407A4">
        <w:rPr>
          <w:b/>
          <w:color w:val="000000"/>
          <w:sz w:val="24"/>
          <w:szCs w:val="24"/>
        </w:rPr>
        <w:t>уча</w:t>
      </w:r>
      <w:r w:rsidR="00A243B7" w:rsidRPr="005407A4">
        <w:rPr>
          <w:b/>
          <w:color w:val="000000"/>
          <w:sz w:val="24"/>
          <w:szCs w:val="24"/>
        </w:rPr>
        <w:t>щихся</w:t>
      </w:r>
      <w:r w:rsidRPr="005407A4">
        <w:rPr>
          <w:b/>
          <w:color w:val="000000"/>
          <w:sz w:val="24"/>
          <w:szCs w:val="24"/>
        </w:rPr>
        <w:t xml:space="preserve"> общеобразовательных </w:t>
      </w:r>
      <w:r w:rsidR="00A243B7" w:rsidRPr="005407A4">
        <w:rPr>
          <w:b/>
          <w:color w:val="000000"/>
          <w:sz w:val="24"/>
          <w:szCs w:val="24"/>
        </w:rPr>
        <w:t>организаций</w:t>
      </w:r>
      <w:r w:rsidRPr="005407A4">
        <w:rPr>
          <w:b/>
          <w:color w:val="000000"/>
          <w:sz w:val="24"/>
          <w:szCs w:val="24"/>
        </w:rPr>
        <w:t xml:space="preserve"> </w:t>
      </w:r>
    </w:p>
    <w:p w:rsidR="00FF2E7B" w:rsidRPr="005407A4" w:rsidRDefault="00FF2E7B" w:rsidP="005407A4">
      <w:pPr>
        <w:jc w:val="center"/>
        <w:rPr>
          <w:sz w:val="24"/>
          <w:szCs w:val="24"/>
        </w:rPr>
      </w:pPr>
      <w:r w:rsidRPr="005407A4">
        <w:rPr>
          <w:b/>
          <w:color w:val="000000"/>
          <w:sz w:val="24"/>
          <w:szCs w:val="24"/>
        </w:rPr>
        <w:t xml:space="preserve">Бокситогорского </w:t>
      </w:r>
      <w:r w:rsidRPr="005407A4">
        <w:rPr>
          <w:b/>
          <w:sz w:val="24"/>
          <w:szCs w:val="24"/>
        </w:rPr>
        <w:t>муниципального района Ленинградской области</w:t>
      </w:r>
    </w:p>
    <w:p w:rsidR="00FF2E7B" w:rsidRPr="005407A4" w:rsidRDefault="00FF2E7B" w:rsidP="005407A4">
      <w:pPr>
        <w:jc w:val="both"/>
        <w:rPr>
          <w:sz w:val="24"/>
          <w:szCs w:val="24"/>
        </w:rPr>
      </w:pPr>
    </w:p>
    <w:p w:rsidR="00FF2E7B" w:rsidRPr="005407A4" w:rsidRDefault="00FF2E7B" w:rsidP="005407A4">
      <w:pPr>
        <w:spacing w:line="276" w:lineRule="auto"/>
        <w:ind w:firstLine="708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В соответствии с графиком проведения</w:t>
      </w:r>
      <w:r w:rsidR="00596F7B" w:rsidRPr="005407A4">
        <w:rPr>
          <w:sz w:val="24"/>
          <w:szCs w:val="24"/>
        </w:rPr>
        <w:t xml:space="preserve"> районных мероприятий и распоряжением</w:t>
      </w:r>
      <w:r w:rsidRPr="005407A4">
        <w:rPr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«</w:t>
      </w:r>
      <w:r w:rsidRPr="005407A4">
        <w:rPr>
          <w:bCs/>
          <w:color w:val="000000"/>
          <w:sz w:val="24"/>
          <w:szCs w:val="24"/>
        </w:rPr>
        <w:t xml:space="preserve">О проведении районного </w:t>
      </w:r>
      <w:r w:rsidRPr="005407A4">
        <w:rPr>
          <w:sz w:val="24"/>
          <w:szCs w:val="24"/>
        </w:rPr>
        <w:t>шахматного турнира среди учащихся общеобразовательных учреждений Бокситогорского муниципального района Лени</w:t>
      </w:r>
      <w:r w:rsidR="0054244C" w:rsidRPr="005407A4">
        <w:rPr>
          <w:sz w:val="24"/>
          <w:szCs w:val="24"/>
        </w:rPr>
        <w:t>нгр</w:t>
      </w:r>
      <w:r w:rsidR="00DE2809" w:rsidRPr="005407A4">
        <w:rPr>
          <w:sz w:val="24"/>
          <w:szCs w:val="24"/>
        </w:rPr>
        <w:t xml:space="preserve">адской области» от № </w:t>
      </w:r>
      <w:r w:rsidR="00276A05" w:rsidRPr="005407A4">
        <w:rPr>
          <w:sz w:val="24"/>
          <w:szCs w:val="24"/>
        </w:rPr>
        <w:t>555</w:t>
      </w:r>
      <w:r w:rsidR="00DE2809" w:rsidRPr="005407A4">
        <w:rPr>
          <w:sz w:val="24"/>
          <w:szCs w:val="24"/>
        </w:rPr>
        <w:t xml:space="preserve"> от </w:t>
      </w:r>
      <w:r w:rsidR="00276A05" w:rsidRPr="005407A4">
        <w:rPr>
          <w:sz w:val="24"/>
          <w:szCs w:val="24"/>
        </w:rPr>
        <w:t>10</w:t>
      </w:r>
      <w:r w:rsidR="00FE5DEF" w:rsidRPr="005407A4">
        <w:rPr>
          <w:sz w:val="24"/>
          <w:szCs w:val="24"/>
        </w:rPr>
        <w:t xml:space="preserve"> </w:t>
      </w:r>
      <w:r w:rsidR="00DE2809" w:rsidRPr="005407A4">
        <w:rPr>
          <w:sz w:val="24"/>
          <w:szCs w:val="24"/>
        </w:rPr>
        <w:t>но</w:t>
      </w:r>
      <w:r w:rsidR="00FE5DEF" w:rsidRPr="005407A4">
        <w:rPr>
          <w:sz w:val="24"/>
          <w:szCs w:val="24"/>
        </w:rPr>
        <w:t>ября</w:t>
      </w:r>
      <w:r w:rsidR="00103BD7" w:rsidRPr="005407A4">
        <w:rPr>
          <w:sz w:val="24"/>
          <w:szCs w:val="24"/>
        </w:rPr>
        <w:t xml:space="preserve"> </w:t>
      </w:r>
      <w:r w:rsidR="00276A05" w:rsidRPr="005407A4">
        <w:rPr>
          <w:sz w:val="24"/>
          <w:szCs w:val="24"/>
        </w:rPr>
        <w:t>2021</w:t>
      </w:r>
      <w:r w:rsidR="00103BD7" w:rsidRPr="005407A4">
        <w:rPr>
          <w:sz w:val="24"/>
          <w:szCs w:val="24"/>
        </w:rPr>
        <w:t xml:space="preserve"> года </w:t>
      </w:r>
      <w:r w:rsidRPr="005407A4">
        <w:rPr>
          <w:sz w:val="24"/>
          <w:szCs w:val="24"/>
        </w:rPr>
        <w:t>проведён районный шахматный турнир</w:t>
      </w:r>
      <w:r w:rsidRPr="005407A4">
        <w:rPr>
          <w:b/>
          <w:sz w:val="24"/>
          <w:szCs w:val="24"/>
        </w:rPr>
        <w:t xml:space="preserve"> </w:t>
      </w:r>
      <w:r w:rsidRPr="005407A4">
        <w:rPr>
          <w:sz w:val="24"/>
          <w:szCs w:val="24"/>
        </w:rPr>
        <w:t xml:space="preserve">среди </w:t>
      </w:r>
      <w:r w:rsidR="0054244C" w:rsidRPr="005407A4">
        <w:rPr>
          <w:sz w:val="24"/>
          <w:szCs w:val="24"/>
        </w:rPr>
        <w:t>уча</w:t>
      </w:r>
      <w:r w:rsidR="00A243B7" w:rsidRPr="005407A4">
        <w:rPr>
          <w:sz w:val="24"/>
          <w:szCs w:val="24"/>
        </w:rPr>
        <w:t>щихся</w:t>
      </w:r>
      <w:r w:rsidRPr="005407A4">
        <w:rPr>
          <w:sz w:val="24"/>
          <w:szCs w:val="24"/>
        </w:rPr>
        <w:t xml:space="preserve"> общеобразовательных </w:t>
      </w:r>
      <w:r w:rsidR="00A243B7" w:rsidRPr="005407A4">
        <w:rPr>
          <w:sz w:val="24"/>
          <w:szCs w:val="24"/>
        </w:rPr>
        <w:t>организаций</w:t>
      </w:r>
      <w:r w:rsidRPr="005407A4">
        <w:rPr>
          <w:sz w:val="24"/>
          <w:szCs w:val="24"/>
        </w:rPr>
        <w:t xml:space="preserve"> Бокситогорского муниципального района Ленинградской области. </w:t>
      </w:r>
    </w:p>
    <w:p w:rsidR="002E258C" w:rsidRPr="00E03716" w:rsidRDefault="00806686" w:rsidP="00E03716">
      <w:pPr>
        <w:pStyle w:val="a5"/>
        <w:spacing w:after="0" w:line="276" w:lineRule="auto"/>
        <w:ind w:firstLine="708"/>
        <w:jc w:val="both"/>
        <w:rPr>
          <w:sz w:val="24"/>
          <w:szCs w:val="24"/>
        </w:rPr>
      </w:pPr>
      <w:r w:rsidRPr="00E03716">
        <w:rPr>
          <w:sz w:val="24"/>
          <w:szCs w:val="24"/>
        </w:rPr>
        <w:t>8 декабря 2021</w:t>
      </w:r>
      <w:r w:rsidR="00A3335D" w:rsidRPr="00E03716">
        <w:rPr>
          <w:sz w:val="24"/>
          <w:szCs w:val="24"/>
        </w:rPr>
        <w:t xml:space="preserve"> года на территории Бокситогорского городского поселения в зон</w:t>
      </w:r>
      <w:r w:rsidR="00DE2809" w:rsidRPr="00E03716">
        <w:rPr>
          <w:sz w:val="24"/>
          <w:szCs w:val="24"/>
        </w:rPr>
        <w:t xml:space="preserve">альном турнире приняли участие </w:t>
      </w:r>
      <w:r w:rsidR="00C23796" w:rsidRPr="00E03716">
        <w:rPr>
          <w:sz w:val="24"/>
          <w:szCs w:val="24"/>
        </w:rPr>
        <w:t>11</w:t>
      </w:r>
      <w:r w:rsidR="00A3335D" w:rsidRPr="00E03716">
        <w:rPr>
          <w:sz w:val="24"/>
          <w:szCs w:val="24"/>
        </w:rPr>
        <w:t xml:space="preserve"> человек из </w:t>
      </w:r>
      <w:r w:rsidR="00C23796" w:rsidRPr="00E03716">
        <w:rPr>
          <w:sz w:val="24"/>
          <w:szCs w:val="24"/>
        </w:rPr>
        <w:t>5</w:t>
      </w:r>
      <w:r w:rsidR="00A3335D" w:rsidRPr="00E03716">
        <w:rPr>
          <w:sz w:val="24"/>
          <w:szCs w:val="24"/>
        </w:rPr>
        <w:t xml:space="preserve"> общеобразовательных организаций Бокситогорского муниципального района Ленинградской области:</w:t>
      </w:r>
      <w:r w:rsidR="00E03716" w:rsidRPr="00E03716">
        <w:rPr>
          <w:sz w:val="24"/>
          <w:szCs w:val="24"/>
        </w:rPr>
        <w:t xml:space="preserve"> </w:t>
      </w:r>
      <w:r w:rsidR="00DE2809" w:rsidRPr="00E03716">
        <w:rPr>
          <w:sz w:val="24"/>
          <w:szCs w:val="24"/>
        </w:rPr>
        <w:t xml:space="preserve">муниципальное бюджетное общеобразовательное учреждение «Бокситогорская </w:t>
      </w:r>
      <w:r w:rsidR="005E6D13" w:rsidRPr="00E03716">
        <w:rPr>
          <w:sz w:val="24"/>
          <w:szCs w:val="24"/>
        </w:rPr>
        <w:t>основная</w:t>
      </w:r>
      <w:r w:rsidR="00DE2809" w:rsidRPr="00E03716">
        <w:rPr>
          <w:sz w:val="24"/>
          <w:szCs w:val="24"/>
        </w:rPr>
        <w:t xml:space="preserve"> общеобразовательная школа № 1»;</w:t>
      </w:r>
      <w:r w:rsidR="00E03716" w:rsidRPr="00E03716">
        <w:rPr>
          <w:sz w:val="24"/>
          <w:szCs w:val="24"/>
        </w:rPr>
        <w:t xml:space="preserve"> </w:t>
      </w:r>
      <w:r w:rsidR="00DE2809" w:rsidRPr="00E03716">
        <w:rPr>
          <w:sz w:val="24"/>
          <w:szCs w:val="24"/>
        </w:rPr>
        <w:t xml:space="preserve">муниципальное бюджетное общеобразовательное учреждение «Бокситогорская средняя общеобразовательная школа № 2»; </w:t>
      </w:r>
      <w:r w:rsidR="00E03716" w:rsidRPr="00E03716">
        <w:rPr>
          <w:sz w:val="24"/>
          <w:szCs w:val="24"/>
        </w:rPr>
        <w:t xml:space="preserve"> </w:t>
      </w:r>
      <w:r w:rsidR="00DE2809" w:rsidRPr="00E03716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3»; муниципальное бюджетное общеобразовательное учреждение «Борская сре</w:t>
      </w:r>
      <w:r w:rsidR="002E258C" w:rsidRPr="00E03716">
        <w:rPr>
          <w:sz w:val="24"/>
          <w:szCs w:val="24"/>
        </w:rPr>
        <w:t>дняя общеобразовательная школа»;</w:t>
      </w:r>
      <w:r w:rsidR="00E03716" w:rsidRPr="00E03716">
        <w:rPr>
          <w:sz w:val="24"/>
          <w:szCs w:val="24"/>
        </w:rPr>
        <w:t xml:space="preserve"> </w:t>
      </w:r>
      <w:r w:rsidR="002E258C" w:rsidRPr="00E03716">
        <w:rPr>
          <w:sz w:val="24"/>
          <w:szCs w:val="24"/>
        </w:rPr>
        <w:t xml:space="preserve">- </w:t>
      </w:r>
      <w:r w:rsidR="001704FD" w:rsidRPr="00E03716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поселка Ефимовский»</w:t>
      </w:r>
      <w:r w:rsidR="00E03716" w:rsidRPr="00E03716">
        <w:rPr>
          <w:sz w:val="24"/>
          <w:szCs w:val="24"/>
        </w:rPr>
        <w:t xml:space="preserve"> 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Победителями и призерами стали следующие обучающиеся: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 Возрастная группа 2-4 классы: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- 1 место – </w:t>
      </w:r>
      <w:r w:rsidR="00AA6B2C" w:rsidRPr="005407A4">
        <w:rPr>
          <w:sz w:val="24"/>
          <w:szCs w:val="24"/>
        </w:rPr>
        <w:t>Птичкин Макар, 4 класс, муниципальное бюджетное общеобразовательное учреждение «Борская средняя общеобразовательная школа»;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- 2 место – </w:t>
      </w:r>
      <w:r w:rsidR="00F62A39" w:rsidRPr="005407A4">
        <w:rPr>
          <w:sz w:val="24"/>
          <w:szCs w:val="24"/>
        </w:rPr>
        <w:t>Кириллов Константин, 4</w:t>
      </w:r>
      <w:r w:rsidRPr="005407A4">
        <w:rPr>
          <w:sz w:val="24"/>
          <w:szCs w:val="24"/>
        </w:rPr>
        <w:t xml:space="preserve"> класс, </w:t>
      </w:r>
      <w:r w:rsidR="00F62A39" w:rsidRPr="005407A4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2»;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- 3 место – </w:t>
      </w:r>
      <w:r w:rsidR="006D68F5" w:rsidRPr="005407A4">
        <w:rPr>
          <w:sz w:val="24"/>
          <w:szCs w:val="24"/>
        </w:rPr>
        <w:t>Григорьева Карина</w:t>
      </w:r>
      <w:r w:rsidRPr="005407A4">
        <w:rPr>
          <w:sz w:val="24"/>
          <w:szCs w:val="24"/>
        </w:rPr>
        <w:t xml:space="preserve">, 4 класс, </w:t>
      </w:r>
      <w:r w:rsidR="006D68F5" w:rsidRPr="005407A4">
        <w:rPr>
          <w:sz w:val="24"/>
          <w:szCs w:val="24"/>
        </w:rPr>
        <w:t>муниципальное бюджетное общеобразовательное учреждение «Бокситогорская основная</w:t>
      </w:r>
      <w:r w:rsidR="00E03716">
        <w:rPr>
          <w:sz w:val="24"/>
          <w:szCs w:val="24"/>
        </w:rPr>
        <w:t xml:space="preserve"> общеобразовательная школа № 1».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 Возрастная группа 5-8 классы:</w:t>
      </w:r>
    </w:p>
    <w:p w:rsidR="00DE2809" w:rsidRPr="005407A4" w:rsidRDefault="000832E8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- 1 место – Точенюк Иван, 7</w:t>
      </w:r>
      <w:r w:rsidR="00DE2809" w:rsidRPr="005407A4">
        <w:rPr>
          <w:sz w:val="24"/>
          <w:szCs w:val="24"/>
        </w:rPr>
        <w:t xml:space="preserve"> класс, муниципальное бюджетное общеобразовательное учреждение «Борская средняя общеобразовательная школа»; 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- 2 место – </w:t>
      </w:r>
      <w:r w:rsidR="0001292F" w:rsidRPr="005407A4">
        <w:rPr>
          <w:sz w:val="24"/>
          <w:szCs w:val="24"/>
        </w:rPr>
        <w:t>Девяткин Юрий</w:t>
      </w:r>
      <w:r w:rsidRPr="005407A4">
        <w:rPr>
          <w:sz w:val="24"/>
          <w:szCs w:val="24"/>
        </w:rPr>
        <w:t xml:space="preserve">, </w:t>
      </w:r>
      <w:r w:rsidR="00E36A1A" w:rsidRPr="005407A4">
        <w:rPr>
          <w:sz w:val="24"/>
          <w:szCs w:val="24"/>
        </w:rPr>
        <w:t>8</w:t>
      </w:r>
      <w:r w:rsidRPr="005407A4">
        <w:rPr>
          <w:sz w:val="24"/>
          <w:szCs w:val="24"/>
        </w:rPr>
        <w:t xml:space="preserve"> класс, </w:t>
      </w:r>
      <w:r w:rsidR="0001292F" w:rsidRPr="005407A4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2»;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- 3 место – </w:t>
      </w:r>
      <w:r w:rsidR="002F4973" w:rsidRPr="005407A4">
        <w:rPr>
          <w:sz w:val="24"/>
          <w:szCs w:val="24"/>
        </w:rPr>
        <w:t>Солодов Михаил</w:t>
      </w:r>
      <w:r w:rsidRPr="005407A4">
        <w:rPr>
          <w:sz w:val="24"/>
          <w:szCs w:val="24"/>
        </w:rPr>
        <w:t xml:space="preserve">, </w:t>
      </w:r>
      <w:r w:rsidR="002F4973" w:rsidRPr="005407A4">
        <w:rPr>
          <w:sz w:val="24"/>
          <w:szCs w:val="24"/>
        </w:rPr>
        <w:t>8</w:t>
      </w:r>
      <w:r w:rsidRPr="005407A4">
        <w:rPr>
          <w:sz w:val="24"/>
          <w:szCs w:val="24"/>
        </w:rPr>
        <w:t xml:space="preserve"> класс, </w:t>
      </w:r>
      <w:r w:rsidR="002F4973" w:rsidRPr="005407A4">
        <w:rPr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 1»;</w:t>
      </w:r>
    </w:p>
    <w:p w:rsidR="002F4973" w:rsidRPr="005407A4" w:rsidRDefault="002F4973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lastRenderedPageBreak/>
        <w:t>- 3 место - Ковальский Сергей, 8 класс, муниципальное бюджетное общеобразовательное учреждение «Средняя общеобразовательная школа-интернат поселка Ефимовский».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 Возрастная группа 9-11 классы: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- 1 место – </w:t>
      </w:r>
      <w:r w:rsidR="003845CF" w:rsidRPr="005407A4">
        <w:rPr>
          <w:sz w:val="24"/>
          <w:szCs w:val="24"/>
        </w:rPr>
        <w:t>Петров Дмитрий, 11</w:t>
      </w:r>
      <w:r w:rsidRPr="005407A4">
        <w:rPr>
          <w:sz w:val="24"/>
          <w:szCs w:val="24"/>
        </w:rPr>
        <w:t xml:space="preserve"> класс, </w:t>
      </w:r>
      <w:r w:rsidR="003845CF" w:rsidRPr="005407A4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3»;</w:t>
      </w:r>
    </w:p>
    <w:p w:rsidR="00DE2809" w:rsidRPr="005407A4" w:rsidRDefault="00DE2809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- 2 место – </w:t>
      </w:r>
      <w:r w:rsidR="0061696E" w:rsidRPr="005407A4">
        <w:rPr>
          <w:sz w:val="24"/>
          <w:szCs w:val="24"/>
        </w:rPr>
        <w:t>Молодцев Александр, 9</w:t>
      </w:r>
      <w:r w:rsidRPr="005407A4">
        <w:rPr>
          <w:sz w:val="24"/>
          <w:szCs w:val="24"/>
        </w:rPr>
        <w:t xml:space="preserve"> класс, </w:t>
      </w:r>
      <w:r w:rsidR="0061696E" w:rsidRPr="005407A4">
        <w:rPr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 1».</w:t>
      </w:r>
    </w:p>
    <w:p w:rsidR="00DC0BF0" w:rsidRPr="005407A4" w:rsidRDefault="00DC0BF0" w:rsidP="005407A4">
      <w:pPr>
        <w:pStyle w:val="a5"/>
        <w:spacing w:after="0" w:line="276" w:lineRule="auto"/>
        <w:jc w:val="both"/>
        <w:rPr>
          <w:b/>
          <w:sz w:val="24"/>
          <w:szCs w:val="24"/>
        </w:rPr>
      </w:pPr>
    </w:p>
    <w:p w:rsidR="00A3335D" w:rsidRPr="005407A4" w:rsidRDefault="008D5CD7" w:rsidP="00E03716">
      <w:pPr>
        <w:pStyle w:val="a5"/>
        <w:spacing w:after="0" w:line="276" w:lineRule="auto"/>
        <w:ind w:firstLine="708"/>
        <w:jc w:val="both"/>
        <w:rPr>
          <w:sz w:val="24"/>
          <w:szCs w:val="24"/>
        </w:rPr>
      </w:pPr>
      <w:r w:rsidRPr="00E03716">
        <w:rPr>
          <w:sz w:val="24"/>
          <w:szCs w:val="24"/>
        </w:rPr>
        <w:t>10</w:t>
      </w:r>
      <w:r w:rsidR="00A3335D" w:rsidRPr="00E03716">
        <w:rPr>
          <w:sz w:val="24"/>
          <w:szCs w:val="24"/>
        </w:rPr>
        <w:t xml:space="preserve"> </w:t>
      </w:r>
      <w:r w:rsidR="0091154F" w:rsidRPr="00E03716">
        <w:rPr>
          <w:sz w:val="24"/>
          <w:szCs w:val="24"/>
        </w:rPr>
        <w:t>декабря 2021</w:t>
      </w:r>
      <w:r w:rsidR="00A3335D" w:rsidRPr="00E03716">
        <w:rPr>
          <w:sz w:val="24"/>
          <w:szCs w:val="24"/>
        </w:rPr>
        <w:t xml:space="preserve"> года </w:t>
      </w:r>
      <w:r w:rsidR="00A3335D" w:rsidRPr="005407A4">
        <w:rPr>
          <w:sz w:val="24"/>
          <w:szCs w:val="24"/>
        </w:rPr>
        <w:t>н</w:t>
      </w:r>
      <w:r w:rsidR="00A3335D" w:rsidRPr="005407A4">
        <w:rPr>
          <w:rFonts w:eastAsia="Times New Roman"/>
          <w:sz w:val="24"/>
          <w:szCs w:val="24"/>
        </w:rPr>
        <w:t xml:space="preserve">а территории </w:t>
      </w:r>
      <w:proofErr w:type="spellStart"/>
      <w:r w:rsidR="00A3335D" w:rsidRPr="005407A4">
        <w:rPr>
          <w:rFonts w:eastAsia="Times New Roman"/>
          <w:sz w:val="24"/>
          <w:szCs w:val="24"/>
        </w:rPr>
        <w:t>Пикалёвского</w:t>
      </w:r>
      <w:proofErr w:type="spellEnd"/>
      <w:r w:rsidR="00A3335D" w:rsidRPr="005407A4">
        <w:rPr>
          <w:rFonts w:eastAsia="Times New Roman"/>
          <w:sz w:val="24"/>
          <w:szCs w:val="24"/>
        </w:rPr>
        <w:t xml:space="preserve"> городского поселения в зональном шахм</w:t>
      </w:r>
      <w:r w:rsidR="00DE2809" w:rsidRPr="005407A4">
        <w:rPr>
          <w:rFonts w:eastAsia="Times New Roman"/>
          <w:sz w:val="24"/>
          <w:szCs w:val="24"/>
        </w:rPr>
        <w:t xml:space="preserve">атном турнире приняли участие </w:t>
      </w:r>
      <w:r w:rsidR="00943CF0" w:rsidRPr="005407A4">
        <w:rPr>
          <w:rFonts w:eastAsia="Times New Roman"/>
          <w:sz w:val="24"/>
          <w:szCs w:val="24"/>
        </w:rPr>
        <w:t>7</w:t>
      </w:r>
      <w:r w:rsidR="00A3335D" w:rsidRPr="005407A4">
        <w:rPr>
          <w:rFonts w:eastAsia="Times New Roman"/>
          <w:sz w:val="24"/>
          <w:szCs w:val="24"/>
        </w:rPr>
        <w:t xml:space="preserve"> человек из </w:t>
      </w:r>
      <w:r w:rsidR="00943CF0" w:rsidRPr="005407A4">
        <w:rPr>
          <w:rFonts w:eastAsia="Times New Roman"/>
          <w:sz w:val="24"/>
          <w:szCs w:val="24"/>
        </w:rPr>
        <w:t>3</w:t>
      </w:r>
      <w:r w:rsidR="00A3335D" w:rsidRPr="005407A4">
        <w:rPr>
          <w:rFonts w:eastAsia="Times New Roman"/>
          <w:sz w:val="24"/>
          <w:szCs w:val="24"/>
        </w:rPr>
        <w:t xml:space="preserve"> общеобразовательных организаций Бокситогорского муниципального района Ленинградской области:</w:t>
      </w:r>
      <w:r w:rsidR="00A3335D" w:rsidRPr="005407A4">
        <w:rPr>
          <w:sz w:val="24"/>
          <w:szCs w:val="24"/>
        </w:rPr>
        <w:t xml:space="preserve"> 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- муниципальное бюджетное общеобразовательное учреждение «Основная общеобразовательная школа № 2 города Пикалево»;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муниципальное бюджетное общеобразовательное учреждение «Средняя общеобразовательная школа № 3» города Пикалево; 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муниципальное бюджетное общеобразовательное </w:t>
      </w:r>
      <w:proofErr w:type="gramStart"/>
      <w:r w:rsidRPr="005407A4">
        <w:rPr>
          <w:sz w:val="24"/>
          <w:szCs w:val="24"/>
        </w:rPr>
        <w:t xml:space="preserve">учреждение </w:t>
      </w:r>
      <w:r w:rsidR="00A21C68" w:rsidRPr="005407A4">
        <w:rPr>
          <w:sz w:val="24"/>
          <w:szCs w:val="24"/>
        </w:rPr>
        <w:t xml:space="preserve"> «</w:t>
      </w:r>
      <w:proofErr w:type="gramEnd"/>
      <w:r w:rsidR="00A21C68" w:rsidRPr="005407A4">
        <w:rPr>
          <w:sz w:val="24"/>
          <w:szCs w:val="24"/>
        </w:rPr>
        <w:t>Средняя общеобразовательная школа №4» г.Пикалево им А.П.Румянцева</w:t>
      </w:r>
      <w:r w:rsidR="00E03716">
        <w:rPr>
          <w:sz w:val="24"/>
          <w:szCs w:val="24"/>
        </w:rPr>
        <w:t>.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Победителями и призерами стали следующие обучающиеся: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 Возрастная группа 2-4 классы: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- 1 место – </w:t>
      </w:r>
      <w:r w:rsidR="00ED2AC5" w:rsidRPr="005407A4">
        <w:rPr>
          <w:rFonts w:eastAsia="Batang"/>
          <w:sz w:val="24"/>
          <w:szCs w:val="24"/>
        </w:rPr>
        <w:t>Воронов Илья</w:t>
      </w:r>
      <w:r w:rsidR="00ED2AC5" w:rsidRPr="005407A4">
        <w:rPr>
          <w:sz w:val="24"/>
          <w:szCs w:val="24"/>
        </w:rPr>
        <w:t>, 3</w:t>
      </w:r>
      <w:r w:rsidRPr="005407A4">
        <w:rPr>
          <w:sz w:val="24"/>
          <w:szCs w:val="24"/>
        </w:rPr>
        <w:t xml:space="preserve"> класс, </w:t>
      </w:r>
      <w:r w:rsidR="00ED2AC5" w:rsidRPr="005407A4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Пикалево;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- 2 место - </w:t>
      </w:r>
      <w:proofErr w:type="spellStart"/>
      <w:r w:rsidR="00C35560" w:rsidRPr="005407A4">
        <w:rPr>
          <w:sz w:val="24"/>
          <w:szCs w:val="24"/>
        </w:rPr>
        <w:t>Ворошилин</w:t>
      </w:r>
      <w:proofErr w:type="spellEnd"/>
      <w:r w:rsidR="00C35560" w:rsidRPr="005407A4">
        <w:rPr>
          <w:sz w:val="24"/>
          <w:szCs w:val="24"/>
        </w:rPr>
        <w:t xml:space="preserve"> Илья</w:t>
      </w:r>
      <w:r w:rsidRPr="005407A4">
        <w:rPr>
          <w:sz w:val="24"/>
          <w:szCs w:val="24"/>
        </w:rPr>
        <w:t xml:space="preserve">, 4 класс, </w:t>
      </w:r>
      <w:r w:rsidR="00C35560" w:rsidRPr="005407A4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="00C35560" w:rsidRPr="005407A4">
        <w:rPr>
          <w:sz w:val="24"/>
          <w:szCs w:val="24"/>
        </w:rPr>
        <w:t>учреждение  «</w:t>
      </w:r>
      <w:proofErr w:type="gramEnd"/>
      <w:r w:rsidR="00C35560" w:rsidRPr="005407A4">
        <w:rPr>
          <w:sz w:val="24"/>
          <w:szCs w:val="24"/>
        </w:rPr>
        <w:t>Средняя общеобразовательная школа №4» г.Пикалево им А.П.Румянцева;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- 3 место – </w:t>
      </w:r>
      <w:r w:rsidR="0056448F" w:rsidRPr="005407A4">
        <w:rPr>
          <w:sz w:val="24"/>
          <w:szCs w:val="24"/>
        </w:rPr>
        <w:t>Белозеров Дмитрий,</w:t>
      </w:r>
      <w:r w:rsidR="00E03716">
        <w:rPr>
          <w:sz w:val="24"/>
          <w:szCs w:val="24"/>
        </w:rPr>
        <w:t xml:space="preserve"> </w:t>
      </w:r>
      <w:r w:rsidR="0056448F" w:rsidRPr="005407A4">
        <w:rPr>
          <w:sz w:val="24"/>
          <w:szCs w:val="24"/>
        </w:rPr>
        <w:t>3</w:t>
      </w:r>
      <w:r w:rsidRPr="005407A4">
        <w:rPr>
          <w:sz w:val="24"/>
          <w:szCs w:val="24"/>
        </w:rPr>
        <w:t xml:space="preserve"> класс, </w:t>
      </w:r>
      <w:r w:rsidR="0056448F" w:rsidRPr="005407A4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Пикалево».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Возрастная группа 5-8 классы: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- 1 место – </w:t>
      </w:r>
      <w:r w:rsidR="00826CE4" w:rsidRPr="005407A4">
        <w:rPr>
          <w:sz w:val="24"/>
          <w:szCs w:val="24"/>
        </w:rPr>
        <w:t>Садовников Никита, 7</w:t>
      </w:r>
      <w:r w:rsidRPr="005407A4">
        <w:rPr>
          <w:sz w:val="24"/>
          <w:szCs w:val="24"/>
        </w:rPr>
        <w:t xml:space="preserve"> класс, </w:t>
      </w:r>
      <w:r w:rsidR="00826CE4" w:rsidRPr="005407A4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Пикалево;</w:t>
      </w:r>
    </w:p>
    <w:p w:rsidR="00DE2809" w:rsidRPr="005407A4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- 2 место – </w:t>
      </w:r>
      <w:r w:rsidR="00826CE4" w:rsidRPr="005407A4">
        <w:rPr>
          <w:sz w:val="24"/>
          <w:szCs w:val="24"/>
        </w:rPr>
        <w:t>Павлов Глеб, 7</w:t>
      </w:r>
      <w:r w:rsidRPr="005407A4">
        <w:rPr>
          <w:sz w:val="24"/>
          <w:szCs w:val="24"/>
        </w:rPr>
        <w:t xml:space="preserve"> класс, </w:t>
      </w:r>
      <w:r w:rsidR="00826CE4" w:rsidRPr="005407A4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="00826CE4" w:rsidRPr="005407A4">
        <w:rPr>
          <w:sz w:val="24"/>
          <w:szCs w:val="24"/>
        </w:rPr>
        <w:t>учреждение  «</w:t>
      </w:r>
      <w:proofErr w:type="gramEnd"/>
      <w:r w:rsidR="00826CE4" w:rsidRPr="005407A4">
        <w:rPr>
          <w:sz w:val="24"/>
          <w:szCs w:val="24"/>
        </w:rPr>
        <w:t>Средняя общеобразовательная школа №4» г.Пикалево им А.П.Румянцева;</w:t>
      </w:r>
    </w:p>
    <w:p w:rsidR="00DE2809" w:rsidRDefault="00DE280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- 3 место – </w:t>
      </w:r>
      <w:r w:rsidR="00E66490" w:rsidRPr="005407A4">
        <w:rPr>
          <w:kern w:val="36"/>
          <w:sz w:val="24"/>
          <w:szCs w:val="24"/>
        </w:rPr>
        <w:t>Артемова Анна</w:t>
      </w:r>
      <w:r w:rsidR="00E66490" w:rsidRPr="005407A4">
        <w:rPr>
          <w:sz w:val="24"/>
          <w:szCs w:val="24"/>
        </w:rPr>
        <w:t>, 5</w:t>
      </w:r>
      <w:r w:rsidRPr="005407A4">
        <w:rPr>
          <w:sz w:val="24"/>
          <w:szCs w:val="24"/>
        </w:rPr>
        <w:t xml:space="preserve"> класс, </w:t>
      </w:r>
      <w:r w:rsidR="00E66490" w:rsidRPr="005407A4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Пикалево».</w:t>
      </w:r>
    </w:p>
    <w:p w:rsidR="00044A39" w:rsidRPr="005407A4" w:rsidRDefault="00044A39" w:rsidP="005407A4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:rsidR="0054244C" w:rsidRPr="005407A4" w:rsidRDefault="008004EC" w:rsidP="00E03716">
      <w:pPr>
        <w:pStyle w:val="a5"/>
        <w:shd w:val="clear" w:color="auto" w:fill="FFFFFF"/>
        <w:spacing w:after="0" w:line="276" w:lineRule="auto"/>
        <w:ind w:firstLine="708"/>
        <w:jc w:val="both"/>
        <w:rPr>
          <w:sz w:val="24"/>
          <w:szCs w:val="24"/>
        </w:rPr>
      </w:pPr>
      <w:r w:rsidRPr="005407A4">
        <w:rPr>
          <w:b/>
          <w:sz w:val="24"/>
          <w:szCs w:val="24"/>
        </w:rPr>
        <w:t>1</w:t>
      </w:r>
      <w:r w:rsidR="00DE2809" w:rsidRPr="005407A4">
        <w:rPr>
          <w:b/>
          <w:sz w:val="24"/>
          <w:szCs w:val="24"/>
        </w:rPr>
        <w:t>5</w:t>
      </w:r>
      <w:r w:rsidR="0054244C" w:rsidRPr="005407A4">
        <w:rPr>
          <w:b/>
          <w:sz w:val="24"/>
          <w:szCs w:val="24"/>
        </w:rPr>
        <w:t xml:space="preserve"> декабря</w:t>
      </w:r>
      <w:r w:rsidR="0054244C" w:rsidRPr="005407A4">
        <w:rPr>
          <w:sz w:val="24"/>
          <w:szCs w:val="24"/>
        </w:rPr>
        <w:t xml:space="preserve"> </w:t>
      </w:r>
      <w:r w:rsidR="00260BE9" w:rsidRPr="005407A4">
        <w:rPr>
          <w:b/>
          <w:sz w:val="24"/>
          <w:szCs w:val="24"/>
        </w:rPr>
        <w:t>2021</w:t>
      </w:r>
      <w:r w:rsidR="00990422" w:rsidRPr="005407A4">
        <w:rPr>
          <w:b/>
          <w:sz w:val="24"/>
          <w:szCs w:val="24"/>
        </w:rPr>
        <w:t xml:space="preserve"> года</w:t>
      </w:r>
      <w:r w:rsidR="00990422" w:rsidRPr="005407A4">
        <w:rPr>
          <w:sz w:val="24"/>
          <w:szCs w:val="24"/>
        </w:rPr>
        <w:t xml:space="preserve"> </w:t>
      </w:r>
      <w:r w:rsidR="0054244C" w:rsidRPr="005407A4">
        <w:rPr>
          <w:bCs/>
          <w:sz w:val="24"/>
          <w:szCs w:val="24"/>
        </w:rPr>
        <w:t xml:space="preserve">в районном </w:t>
      </w:r>
      <w:r w:rsidR="0054244C" w:rsidRPr="005407A4">
        <w:rPr>
          <w:sz w:val="24"/>
          <w:szCs w:val="24"/>
        </w:rPr>
        <w:t>шахматном турнире среди учащихся общеобразовательных организаций Бокситогорского муниципального района Ленинградской област</w:t>
      </w:r>
      <w:r w:rsidR="00711F64" w:rsidRPr="005407A4">
        <w:rPr>
          <w:sz w:val="24"/>
          <w:szCs w:val="24"/>
        </w:rPr>
        <w:t xml:space="preserve">и приняли участие 6 человек из </w:t>
      </w:r>
      <w:r w:rsidR="00A10276" w:rsidRPr="005407A4">
        <w:rPr>
          <w:sz w:val="24"/>
          <w:szCs w:val="24"/>
        </w:rPr>
        <w:t>3</w:t>
      </w:r>
      <w:r w:rsidR="0054244C" w:rsidRPr="005407A4">
        <w:rPr>
          <w:sz w:val="24"/>
          <w:szCs w:val="24"/>
        </w:rPr>
        <w:t xml:space="preserve"> общеобразовательных организаций Бокситогорского муниципального района Ленинградской области</w:t>
      </w:r>
      <w:r w:rsidR="00A34BFB" w:rsidRPr="005407A4">
        <w:rPr>
          <w:color w:val="000000"/>
          <w:sz w:val="24"/>
          <w:szCs w:val="24"/>
          <w:shd w:val="clear" w:color="auto" w:fill="FFFFFF"/>
        </w:rPr>
        <w:t>.</w:t>
      </w:r>
    </w:p>
    <w:p w:rsidR="0054244C" w:rsidRPr="005407A4" w:rsidRDefault="0054244C" w:rsidP="005407A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5407A4">
        <w:rPr>
          <w:rFonts w:eastAsia="Times New Roman"/>
          <w:sz w:val="24"/>
          <w:szCs w:val="24"/>
        </w:rPr>
        <w:t>Победителями и призерами стали следующие учащиеся:</w:t>
      </w:r>
    </w:p>
    <w:p w:rsidR="0054244C" w:rsidRPr="005407A4" w:rsidRDefault="00712853" w:rsidP="005407A4">
      <w:pPr>
        <w:pStyle w:val="a5"/>
        <w:tabs>
          <w:tab w:val="left" w:pos="705"/>
        </w:tabs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       </w:t>
      </w:r>
      <w:r w:rsidR="0054244C" w:rsidRPr="005407A4">
        <w:rPr>
          <w:sz w:val="24"/>
          <w:szCs w:val="24"/>
        </w:rPr>
        <w:t>Возрастная группа 2</w:t>
      </w:r>
      <w:r w:rsidR="001F21DD" w:rsidRPr="005407A4">
        <w:rPr>
          <w:sz w:val="24"/>
          <w:szCs w:val="24"/>
        </w:rPr>
        <w:t xml:space="preserve"> </w:t>
      </w:r>
      <w:r w:rsidR="0054244C" w:rsidRPr="005407A4">
        <w:rPr>
          <w:sz w:val="24"/>
          <w:szCs w:val="24"/>
        </w:rPr>
        <w:t>-</w:t>
      </w:r>
      <w:r w:rsidR="001F21DD" w:rsidRPr="005407A4">
        <w:rPr>
          <w:sz w:val="24"/>
          <w:szCs w:val="24"/>
        </w:rPr>
        <w:t xml:space="preserve"> </w:t>
      </w:r>
      <w:r w:rsidR="0054244C" w:rsidRPr="005407A4">
        <w:rPr>
          <w:sz w:val="24"/>
          <w:szCs w:val="24"/>
        </w:rPr>
        <w:t>4 классы:</w:t>
      </w:r>
    </w:p>
    <w:p w:rsidR="007E09BB" w:rsidRPr="005407A4" w:rsidRDefault="0054244C" w:rsidP="005407A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Победитель </w:t>
      </w:r>
      <w:r w:rsidR="00990422" w:rsidRPr="005407A4">
        <w:rPr>
          <w:sz w:val="24"/>
          <w:szCs w:val="24"/>
        </w:rPr>
        <w:t>–</w:t>
      </w:r>
      <w:r w:rsidRPr="005407A4">
        <w:rPr>
          <w:sz w:val="24"/>
          <w:szCs w:val="24"/>
        </w:rPr>
        <w:t xml:space="preserve"> </w:t>
      </w:r>
      <w:r w:rsidR="009C2B46" w:rsidRPr="005407A4">
        <w:rPr>
          <w:sz w:val="24"/>
          <w:szCs w:val="24"/>
        </w:rPr>
        <w:t>Птичкин Макар, 4 класс, муниципальное бюджетное общеобразовательное учреждение «Борская средняя общеобразовательная школа»;</w:t>
      </w:r>
    </w:p>
    <w:p w:rsidR="009F649F" w:rsidRPr="005407A4" w:rsidRDefault="007E09BB" w:rsidP="005407A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</w:t>
      </w:r>
      <w:r w:rsidR="00990422" w:rsidRPr="005407A4">
        <w:rPr>
          <w:sz w:val="24"/>
          <w:szCs w:val="24"/>
        </w:rPr>
        <w:t>Призёр</w:t>
      </w:r>
      <w:r w:rsidR="0054244C" w:rsidRPr="005407A4">
        <w:rPr>
          <w:sz w:val="24"/>
          <w:szCs w:val="24"/>
        </w:rPr>
        <w:t xml:space="preserve"> </w:t>
      </w:r>
      <w:r w:rsidR="00990422" w:rsidRPr="005407A4">
        <w:rPr>
          <w:sz w:val="24"/>
          <w:szCs w:val="24"/>
        </w:rPr>
        <w:t>–</w:t>
      </w:r>
      <w:r w:rsidR="00711F64" w:rsidRPr="005407A4">
        <w:rPr>
          <w:sz w:val="24"/>
          <w:szCs w:val="24"/>
        </w:rPr>
        <w:t xml:space="preserve"> </w:t>
      </w:r>
      <w:r w:rsidR="009F649F" w:rsidRPr="005407A4">
        <w:rPr>
          <w:rFonts w:eastAsia="Batang"/>
          <w:sz w:val="24"/>
          <w:szCs w:val="24"/>
        </w:rPr>
        <w:t>Воронов Илья</w:t>
      </w:r>
      <w:r w:rsidR="009F649F" w:rsidRPr="005407A4">
        <w:rPr>
          <w:sz w:val="24"/>
          <w:szCs w:val="24"/>
        </w:rPr>
        <w:t>, 3 класс, муниципальное бюджетное общеобразовательное учреждение «Средняя общеобразовательная школа № 3» города Пикалево.</w:t>
      </w:r>
    </w:p>
    <w:p w:rsidR="0054244C" w:rsidRPr="005407A4" w:rsidRDefault="00712853" w:rsidP="005407A4">
      <w:pPr>
        <w:shd w:val="clear" w:color="auto" w:fill="FFFFFF"/>
        <w:spacing w:line="276" w:lineRule="auto"/>
        <w:jc w:val="both"/>
        <w:rPr>
          <w:sz w:val="24"/>
        </w:rPr>
      </w:pPr>
      <w:r w:rsidRPr="005407A4">
        <w:rPr>
          <w:sz w:val="24"/>
          <w:szCs w:val="24"/>
        </w:rPr>
        <w:t xml:space="preserve">       </w:t>
      </w:r>
      <w:r w:rsidR="0054244C" w:rsidRPr="005407A4">
        <w:rPr>
          <w:sz w:val="24"/>
          <w:szCs w:val="24"/>
        </w:rPr>
        <w:t xml:space="preserve">Возрастная группа </w:t>
      </w:r>
      <w:r w:rsidR="0054244C" w:rsidRPr="005407A4">
        <w:rPr>
          <w:sz w:val="24"/>
        </w:rPr>
        <w:t>5</w:t>
      </w:r>
      <w:r w:rsidR="001F21DD" w:rsidRPr="005407A4">
        <w:rPr>
          <w:sz w:val="24"/>
        </w:rPr>
        <w:t xml:space="preserve"> </w:t>
      </w:r>
      <w:r w:rsidR="0054244C" w:rsidRPr="005407A4">
        <w:rPr>
          <w:sz w:val="24"/>
        </w:rPr>
        <w:t>-</w:t>
      </w:r>
      <w:r w:rsidR="001F21DD" w:rsidRPr="005407A4">
        <w:rPr>
          <w:sz w:val="24"/>
        </w:rPr>
        <w:t xml:space="preserve"> </w:t>
      </w:r>
      <w:r w:rsidR="0054244C" w:rsidRPr="005407A4">
        <w:rPr>
          <w:sz w:val="24"/>
        </w:rPr>
        <w:t>8 классы:</w:t>
      </w:r>
    </w:p>
    <w:p w:rsidR="00602E3F" w:rsidRPr="005407A4" w:rsidRDefault="001F21DD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 xml:space="preserve">- </w:t>
      </w:r>
      <w:r w:rsidR="00A3335D" w:rsidRPr="005407A4">
        <w:rPr>
          <w:sz w:val="24"/>
          <w:szCs w:val="24"/>
        </w:rPr>
        <w:t xml:space="preserve">Победитель - </w:t>
      </w:r>
      <w:r w:rsidR="009B3D86" w:rsidRPr="005407A4">
        <w:rPr>
          <w:sz w:val="24"/>
          <w:szCs w:val="24"/>
        </w:rPr>
        <w:t>Точенюк Иван, 7 класс, муниципальное бюджетное общеобразовательное учреждение «Борская средняя общеобразовательная школа»;</w:t>
      </w:r>
    </w:p>
    <w:p w:rsidR="00602E3F" w:rsidRPr="005407A4" w:rsidRDefault="00A3335D" w:rsidP="005407A4">
      <w:pPr>
        <w:pStyle w:val="a5"/>
        <w:spacing w:after="0" w:line="276" w:lineRule="auto"/>
        <w:jc w:val="both"/>
        <w:rPr>
          <w:sz w:val="24"/>
        </w:rPr>
      </w:pPr>
      <w:r w:rsidRPr="005407A4">
        <w:rPr>
          <w:sz w:val="24"/>
          <w:szCs w:val="24"/>
        </w:rPr>
        <w:lastRenderedPageBreak/>
        <w:t xml:space="preserve">- Призёр - </w:t>
      </w:r>
      <w:r w:rsidR="00AF08A5" w:rsidRPr="005407A4">
        <w:rPr>
          <w:sz w:val="24"/>
          <w:szCs w:val="24"/>
        </w:rPr>
        <w:t>Садовников Никита, 7 класс, муниципальное бюджетное общеобразовательное учреждение «Средняя общеобразовательная школа № 3» города Пикалево.</w:t>
      </w:r>
    </w:p>
    <w:p w:rsidR="0054244C" w:rsidRPr="005407A4" w:rsidRDefault="00712853" w:rsidP="005407A4">
      <w:pPr>
        <w:pStyle w:val="a5"/>
        <w:spacing w:after="0" w:line="276" w:lineRule="auto"/>
        <w:jc w:val="both"/>
        <w:rPr>
          <w:sz w:val="24"/>
        </w:rPr>
      </w:pPr>
      <w:r w:rsidRPr="005407A4">
        <w:rPr>
          <w:sz w:val="24"/>
          <w:szCs w:val="24"/>
        </w:rPr>
        <w:t xml:space="preserve">      </w:t>
      </w:r>
      <w:r w:rsidR="0054244C" w:rsidRPr="005407A4">
        <w:rPr>
          <w:sz w:val="24"/>
          <w:szCs w:val="24"/>
        </w:rPr>
        <w:t xml:space="preserve">Возрастная группа </w:t>
      </w:r>
      <w:r w:rsidR="0054244C" w:rsidRPr="005407A4">
        <w:rPr>
          <w:sz w:val="24"/>
        </w:rPr>
        <w:t>9</w:t>
      </w:r>
      <w:r w:rsidR="001F21DD" w:rsidRPr="005407A4">
        <w:rPr>
          <w:sz w:val="24"/>
        </w:rPr>
        <w:t xml:space="preserve"> </w:t>
      </w:r>
      <w:r w:rsidR="0054244C" w:rsidRPr="005407A4">
        <w:rPr>
          <w:sz w:val="24"/>
        </w:rPr>
        <w:t>-</w:t>
      </w:r>
      <w:r w:rsidR="001F21DD" w:rsidRPr="005407A4">
        <w:rPr>
          <w:sz w:val="24"/>
        </w:rPr>
        <w:t xml:space="preserve"> </w:t>
      </w:r>
      <w:r w:rsidR="0054244C" w:rsidRPr="005407A4">
        <w:rPr>
          <w:sz w:val="24"/>
        </w:rPr>
        <w:t>11 классы:</w:t>
      </w:r>
    </w:p>
    <w:p w:rsidR="00602E3F" w:rsidRPr="005407A4" w:rsidRDefault="0054244C" w:rsidP="005407A4">
      <w:pPr>
        <w:pStyle w:val="a5"/>
        <w:spacing w:after="0" w:line="276" w:lineRule="auto"/>
        <w:jc w:val="both"/>
        <w:rPr>
          <w:sz w:val="24"/>
        </w:rPr>
      </w:pPr>
      <w:r w:rsidRPr="005407A4">
        <w:rPr>
          <w:sz w:val="24"/>
          <w:szCs w:val="24"/>
        </w:rPr>
        <w:t xml:space="preserve">- </w:t>
      </w:r>
      <w:r w:rsidR="00A3335D" w:rsidRPr="005407A4">
        <w:rPr>
          <w:sz w:val="24"/>
          <w:szCs w:val="24"/>
        </w:rPr>
        <w:t xml:space="preserve">Победитель – </w:t>
      </w:r>
      <w:r w:rsidR="000C74BC" w:rsidRPr="005407A4">
        <w:rPr>
          <w:sz w:val="24"/>
        </w:rPr>
        <w:t>Соловьев Всеволод, 11 класс, муниципальное бюджетное общеобразовательное учреждение «Средняя общеобразовательная школа № 3» города Пикалево;</w:t>
      </w:r>
    </w:p>
    <w:p w:rsidR="00602E3F" w:rsidRPr="005407A4" w:rsidRDefault="00A3335D" w:rsidP="005407A4">
      <w:pPr>
        <w:pStyle w:val="a5"/>
        <w:spacing w:after="0" w:line="276" w:lineRule="auto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- Призёр –</w:t>
      </w:r>
      <w:r w:rsidRPr="005407A4">
        <w:rPr>
          <w:sz w:val="24"/>
        </w:rPr>
        <w:t xml:space="preserve"> </w:t>
      </w:r>
      <w:r w:rsidR="000C74BC" w:rsidRPr="005407A4">
        <w:rPr>
          <w:sz w:val="24"/>
          <w:szCs w:val="24"/>
        </w:rPr>
        <w:t>Петров Дмитрий, 11 класс, муниципальное бюджетное общеобразовательное учреждение «Бокситогорская средняя общеобразовательная школа № 3».</w:t>
      </w:r>
    </w:p>
    <w:p w:rsidR="000C74BC" w:rsidRPr="005407A4" w:rsidRDefault="000C74BC" w:rsidP="005407A4">
      <w:pPr>
        <w:pStyle w:val="a5"/>
        <w:spacing w:after="0" w:line="276" w:lineRule="auto"/>
        <w:jc w:val="both"/>
        <w:rPr>
          <w:sz w:val="24"/>
          <w:szCs w:val="24"/>
        </w:rPr>
      </w:pPr>
    </w:p>
    <w:p w:rsidR="00FF2E7B" w:rsidRPr="00044A39" w:rsidRDefault="00096C83" w:rsidP="00044A39">
      <w:pPr>
        <w:spacing w:line="276" w:lineRule="auto"/>
        <w:rPr>
          <w:sz w:val="24"/>
          <w:szCs w:val="24"/>
        </w:rPr>
      </w:pPr>
      <w:r w:rsidRPr="005407A4">
        <w:rPr>
          <w:sz w:val="24"/>
          <w:szCs w:val="24"/>
        </w:rPr>
        <w:t>На основании выше</w:t>
      </w:r>
      <w:r w:rsidR="00044A39">
        <w:rPr>
          <w:sz w:val="24"/>
          <w:szCs w:val="24"/>
        </w:rPr>
        <w:t>изложенного</w:t>
      </w:r>
    </w:p>
    <w:p w:rsidR="00716DBA" w:rsidRPr="005407A4" w:rsidRDefault="00FF2E7B" w:rsidP="005407A4">
      <w:pPr>
        <w:pStyle w:val="21"/>
        <w:spacing w:line="276" w:lineRule="auto"/>
        <w:rPr>
          <w:color w:val="auto"/>
          <w:szCs w:val="24"/>
        </w:rPr>
      </w:pPr>
      <w:r w:rsidRPr="005407A4">
        <w:rPr>
          <w:color w:val="auto"/>
          <w:szCs w:val="24"/>
        </w:rPr>
        <w:t xml:space="preserve">1. </w:t>
      </w:r>
      <w:r w:rsidR="00096C83" w:rsidRPr="005407A4">
        <w:rPr>
          <w:color w:val="auto"/>
          <w:szCs w:val="24"/>
        </w:rPr>
        <w:t xml:space="preserve">Победителей и призеров </w:t>
      </w:r>
      <w:r w:rsidR="00E03716">
        <w:rPr>
          <w:color w:val="auto"/>
          <w:szCs w:val="24"/>
        </w:rPr>
        <w:t xml:space="preserve">районного шахматного турнира </w:t>
      </w:r>
      <w:r w:rsidR="00096C83" w:rsidRPr="005407A4">
        <w:rPr>
          <w:color w:val="auto"/>
          <w:szCs w:val="24"/>
        </w:rPr>
        <w:t>н</w:t>
      </w:r>
      <w:r w:rsidR="00716DBA" w:rsidRPr="005407A4">
        <w:rPr>
          <w:color w:val="auto"/>
          <w:szCs w:val="24"/>
        </w:rPr>
        <w:t xml:space="preserve">аградить грамотами </w:t>
      </w:r>
      <w:r w:rsidR="00103BD7" w:rsidRPr="005407A4">
        <w:rPr>
          <w:color w:val="auto"/>
          <w:szCs w:val="24"/>
        </w:rPr>
        <w:t xml:space="preserve">и призами </w:t>
      </w:r>
      <w:r w:rsidR="00716DBA" w:rsidRPr="005407A4">
        <w:rPr>
          <w:color w:val="auto"/>
          <w:szCs w:val="24"/>
        </w:rPr>
        <w:t>Комитета образования администрации Бокситогорского муниципального района Ленинградской области.</w:t>
      </w:r>
    </w:p>
    <w:p w:rsidR="00FF2E7B" w:rsidRPr="005407A4" w:rsidRDefault="00716DBA" w:rsidP="005407A4">
      <w:pPr>
        <w:pStyle w:val="21"/>
        <w:spacing w:line="276" w:lineRule="auto"/>
      </w:pPr>
      <w:r w:rsidRPr="005407A4">
        <w:rPr>
          <w:color w:val="auto"/>
          <w:szCs w:val="24"/>
        </w:rPr>
        <w:t xml:space="preserve">2. </w:t>
      </w:r>
      <w:r w:rsidR="00FF2E7B" w:rsidRPr="005407A4">
        <w:rPr>
          <w:color w:val="auto"/>
          <w:szCs w:val="24"/>
        </w:rPr>
        <w:t>Объявить благодарность всем участникам районного</w:t>
      </w:r>
      <w:r w:rsidR="00FF2E7B" w:rsidRPr="005407A4">
        <w:rPr>
          <w:szCs w:val="24"/>
        </w:rPr>
        <w:t xml:space="preserve"> шахматного турнира среди </w:t>
      </w:r>
      <w:r w:rsidR="0040215C" w:rsidRPr="005407A4">
        <w:rPr>
          <w:szCs w:val="24"/>
        </w:rPr>
        <w:t>уча</w:t>
      </w:r>
      <w:r w:rsidR="009140DE" w:rsidRPr="005407A4">
        <w:rPr>
          <w:szCs w:val="24"/>
        </w:rPr>
        <w:t>щихся</w:t>
      </w:r>
      <w:r w:rsidR="00FF2E7B" w:rsidRPr="005407A4">
        <w:rPr>
          <w:szCs w:val="24"/>
        </w:rPr>
        <w:t xml:space="preserve"> общеобразовательных </w:t>
      </w:r>
      <w:r w:rsidR="009140DE" w:rsidRPr="005407A4">
        <w:rPr>
          <w:szCs w:val="24"/>
        </w:rPr>
        <w:t>организаций</w:t>
      </w:r>
      <w:r w:rsidR="00FF2E7B" w:rsidRPr="005407A4">
        <w:rPr>
          <w:szCs w:val="24"/>
        </w:rPr>
        <w:t xml:space="preserve"> Бокситогорского муниципального района Ленинградской области.</w:t>
      </w:r>
    </w:p>
    <w:p w:rsidR="00FF2E7B" w:rsidRPr="005407A4" w:rsidRDefault="00716DBA" w:rsidP="005407A4">
      <w:pPr>
        <w:pStyle w:val="21"/>
        <w:spacing w:line="276" w:lineRule="auto"/>
      </w:pPr>
      <w:r w:rsidRPr="005407A4">
        <w:t>3</w:t>
      </w:r>
      <w:r w:rsidR="00CF1E37" w:rsidRPr="005407A4">
        <w:t>.</w:t>
      </w:r>
      <w:r w:rsidR="00793C3A" w:rsidRPr="005407A4">
        <w:t xml:space="preserve"> </w:t>
      </w:r>
      <w:r w:rsidR="00CF1E37" w:rsidRPr="005407A4">
        <w:t xml:space="preserve">Объявить благодарность педагогам общеобразовательных </w:t>
      </w:r>
      <w:r w:rsidR="009140DE" w:rsidRPr="005407A4">
        <w:t>организаций</w:t>
      </w:r>
      <w:r w:rsidR="00FF2E7B" w:rsidRPr="005407A4">
        <w:t>, подготовивших участников районного шахматного турнира.</w:t>
      </w:r>
    </w:p>
    <w:p w:rsidR="00FF2E7B" w:rsidRPr="005407A4" w:rsidRDefault="00FF2E7B" w:rsidP="005407A4">
      <w:pPr>
        <w:spacing w:line="276" w:lineRule="auto"/>
        <w:ind w:firstLine="360"/>
        <w:jc w:val="both"/>
        <w:rPr>
          <w:sz w:val="24"/>
          <w:szCs w:val="24"/>
        </w:rPr>
      </w:pPr>
      <w:r w:rsidRPr="005407A4">
        <w:rPr>
          <w:sz w:val="24"/>
          <w:szCs w:val="24"/>
        </w:rPr>
        <w:t>4.</w:t>
      </w:r>
      <w:r w:rsidR="0040215C" w:rsidRPr="005407A4">
        <w:rPr>
          <w:sz w:val="24"/>
          <w:szCs w:val="24"/>
        </w:rPr>
        <w:t xml:space="preserve"> Контроль за исполнением распоряжения</w:t>
      </w:r>
      <w:r w:rsidRPr="005407A4">
        <w:rPr>
          <w:sz w:val="24"/>
          <w:szCs w:val="24"/>
        </w:rPr>
        <w:t xml:space="preserve"> возложить на </w:t>
      </w:r>
      <w:r w:rsidR="00DC0BF0" w:rsidRPr="005407A4">
        <w:rPr>
          <w:sz w:val="24"/>
          <w:szCs w:val="24"/>
        </w:rPr>
        <w:t>главного</w:t>
      </w:r>
      <w:r w:rsidRPr="005407A4">
        <w:rPr>
          <w:sz w:val="24"/>
          <w:szCs w:val="24"/>
        </w:rPr>
        <w:t xml:space="preserve"> специалиста Комитета образования администрации Бокситогорс</w:t>
      </w:r>
      <w:r w:rsidR="00793C3A" w:rsidRPr="005407A4">
        <w:rPr>
          <w:sz w:val="24"/>
          <w:szCs w:val="24"/>
        </w:rPr>
        <w:t>кого муниципального района Колосову Екатерину Юрьевну</w:t>
      </w:r>
      <w:r w:rsidRPr="005407A4">
        <w:rPr>
          <w:sz w:val="24"/>
          <w:szCs w:val="24"/>
        </w:rPr>
        <w:t>.</w:t>
      </w:r>
    </w:p>
    <w:p w:rsidR="00FF2E7B" w:rsidRDefault="00FF2E7B" w:rsidP="005407A4">
      <w:pPr>
        <w:spacing w:line="276" w:lineRule="auto"/>
        <w:ind w:firstLine="360"/>
        <w:jc w:val="both"/>
        <w:rPr>
          <w:sz w:val="24"/>
          <w:szCs w:val="24"/>
        </w:rPr>
      </w:pPr>
    </w:p>
    <w:p w:rsidR="00103BD7" w:rsidRDefault="00103BD7" w:rsidP="005407A4">
      <w:pPr>
        <w:spacing w:line="276" w:lineRule="auto"/>
        <w:jc w:val="both"/>
        <w:rPr>
          <w:sz w:val="24"/>
          <w:szCs w:val="24"/>
        </w:rPr>
      </w:pPr>
    </w:p>
    <w:p w:rsidR="00103BD7" w:rsidRDefault="00103BD7" w:rsidP="005407A4">
      <w:pPr>
        <w:spacing w:line="276" w:lineRule="auto"/>
        <w:ind w:firstLine="360"/>
        <w:jc w:val="both"/>
        <w:rPr>
          <w:sz w:val="24"/>
          <w:szCs w:val="24"/>
        </w:rPr>
      </w:pPr>
    </w:p>
    <w:p w:rsidR="00FF2E7B" w:rsidRDefault="00FF2E7B" w:rsidP="005407A4">
      <w:pPr>
        <w:pBdr>
          <w:bottom w:val="single" w:sz="8" w:space="1" w:color="000000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образования                                                              </w:t>
      </w:r>
      <w:proofErr w:type="spellStart"/>
      <w:r w:rsidR="00DC0BF0">
        <w:rPr>
          <w:sz w:val="24"/>
          <w:szCs w:val="24"/>
        </w:rPr>
        <w:t>Е.В.Гречнёвкина</w:t>
      </w:r>
      <w:proofErr w:type="spellEnd"/>
    </w:p>
    <w:p w:rsidR="00FF2E7B" w:rsidRDefault="00FF2E7B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FF2E7B" w:rsidRDefault="00FF2E7B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FF2E7B" w:rsidRDefault="00FF2E7B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2A2431" w:rsidRDefault="002A2431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FF2E7B" w:rsidRDefault="00FF2E7B" w:rsidP="005407A4">
      <w:pPr>
        <w:pBdr>
          <w:bottom w:val="single" w:sz="8" w:space="1" w:color="000000"/>
        </w:pBdr>
        <w:spacing w:line="276" w:lineRule="auto"/>
        <w:ind w:firstLine="360"/>
        <w:jc w:val="both"/>
        <w:rPr>
          <w:sz w:val="24"/>
          <w:szCs w:val="24"/>
        </w:rPr>
      </w:pPr>
    </w:p>
    <w:p w:rsidR="00FF2E7B" w:rsidRDefault="006D6078" w:rsidP="005407A4">
      <w:pPr>
        <w:shd w:val="clear" w:color="auto" w:fill="FFFFFF"/>
        <w:autoSpaceDE w:val="0"/>
        <w:spacing w:line="276" w:lineRule="auto"/>
      </w:pPr>
      <w:r>
        <w:rPr>
          <w:color w:val="000000"/>
        </w:rPr>
        <w:t xml:space="preserve">Разослано: в дело-1, ОО – </w:t>
      </w:r>
      <w:r w:rsidR="001F21DD">
        <w:rPr>
          <w:color w:val="000000"/>
        </w:rPr>
        <w:t>9</w:t>
      </w:r>
      <w:r w:rsidR="0040215C">
        <w:rPr>
          <w:color w:val="000000"/>
        </w:rPr>
        <w:t>, МБОУ ДО «</w:t>
      </w:r>
      <w:proofErr w:type="gramStart"/>
      <w:r w:rsidR="0040215C">
        <w:rPr>
          <w:color w:val="000000"/>
        </w:rPr>
        <w:t>БЦДО</w:t>
      </w:r>
      <w:r w:rsidR="00FF2E7B">
        <w:rPr>
          <w:color w:val="000000"/>
        </w:rPr>
        <w:t>»-</w:t>
      </w:r>
      <w:proofErr w:type="gramEnd"/>
      <w:r w:rsidR="00FF2E7B">
        <w:rPr>
          <w:color w:val="000000"/>
        </w:rPr>
        <w:t>1</w:t>
      </w:r>
    </w:p>
    <w:sectPr w:rsidR="00FF2E7B" w:rsidSect="005B5221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B3"/>
    <w:rsid w:val="0001292F"/>
    <w:rsid w:val="00044A39"/>
    <w:rsid w:val="000832E8"/>
    <w:rsid w:val="000877E4"/>
    <w:rsid w:val="00092EE0"/>
    <w:rsid w:val="00096C83"/>
    <w:rsid w:val="000C74BC"/>
    <w:rsid w:val="00103BD7"/>
    <w:rsid w:val="00136F5E"/>
    <w:rsid w:val="001562E8"/>
    <w:rsid w:val="001704FD"/>
    <w:rsid w:val="001A3240"/>
    <w:rsid w:val="001A37CC"/>
    <w:rsid w:val="001B2C3C"/>
    <w:rsid w:val="001F21DD"/>
    <w:rsid w:val="001F24AF"/>
    <w:rsid w:val="00200CD0"/>
    <w:rsid w:val="00204858"/>
    <w:rsid w:val="00260BE9"/>
    <w:rsid w:val="00276A05"/>
    <w:rsid w:val="00285547"/>
    <w:rsid w:val="002A2431"/>
    <w:rsid w:val="002C18C6"/>
    <w:rsid w:val="002E258C"/>
    <w:rsid w:val="002F4973"/>
    <w:rsid w:val="002F585C"/>
    <w:rsid w:val="00307B4A"/>
    <w:rsid w:val="003465D0"/>
    <w:rsid w:val="003845CF"/>
    <w:rsid w:val="003C588F"/>
    <w:rsid w:val="003C6270"/>
    <w:rsid w:val="0040215C"/>
    <w:rsid w:val="004100AC"/>
    <w:rsid w:val="00442000"/>
    <w:rsid w:val="00473EDC"/>
    <w:rsid w:val="004974C3"/>
    <w:rsid w:val="004B1FF5"/>
    <w:rsid w:val="004B74EE"/>
    <w:rsid w:val="005020B5"/>
    <w:rsid w:val="005407A4"/>
    <w:rsid w:val="0054244C"/>
    <w:rsid w:val="0056448F"/>
    <w:rsid w:val="00596F7B"/>
    <w:rsid w:val="005B5221"/>
    <w:rsid w:val="005D491F"/>
    <w:rsid w:val="005E6D13"/>
    <w:rsid w:val="00602E3F"/>
    <w:rsid w:val="0061696E"/>
    <w:rsid w:val="00625491"/>
    <w:rsid w:val="00641757"/>
    <w:rsid w:val="006C6460"/>
    <w:rsid w:val="006D6078"/>
    <w:rsid w:val="006D68F5"/>
    <w:rsid w:val="00711F64"/>
    <w:rsid w:val="00712853"/>
    <w:rsid w:val="00716DBA"/>
    <w:rsid w:val="0077037E"/>
    <w:rsid w:val="00793C3A"/>
    <w:rsid w:val="007D3DD1"/>
    <w:rsid w:val="007E09BB"/>
    <w:rsid w:val="007E6C8B"/>
    <w:rsid w:val="007E76AC"/>
    <w:rsid w:val="007F7DDB"/>
    <w:rsid w:val="008004EC"/>
    <w:rsid w:val="00806686"/>
    <w:rsid w:val="00826CE4"/>
    <w:rsid w:val="008411B3"/>
    <w:rsid w:val="00881EB3"/>
    <w:rsid w:val="008D5CD7"/>
    <w:rsid w:val="0091154F"/>
    <w:rsid w:val="009140DE"/>
    <w:rsid w:val="00943CF0"/>
    <w:rsid w:val="00944CB8"/>
    <w:rsid w:val="009656E5"/>
    <w:rsid w:val="00990422"/>
    <w:rsid w:val="009B3D86"/>
    <w:rsid w:val="009C2B46"/>
    <w:rsid w:val="009F649F"/>
    <w:rsid w:val="00A10276"/>
    <w:rsid w:val="00A21C68"/>
    <w:rsid w:val="00A243B7"/>
    <w:rsid w:val="00A31263"/>
    <w:rsid w:val="00A3335D"/>
    <w:rsid w:val="00A34BFB"/>
    <w:rsid w:val="00A52D76"/>
    <w:rsid w:val="00AA6B2C"/>
    <w:rsid w:val="00AF08A5"/>
    <w:rsid w:val="00BC3E40"/>
    <w:rsid w:val="00C048BE"/>
    <w:rsid w:val="00C20B53"/>
    <w:rsid w:val="00C23796"/>
    <w:rsid w:val="00C35560"/>
    <w:rsid w:val="00C6494A"/>
    <w:rsid w:val="00C92233"/>
    <w:rsid w:val="00CA6A67"/>
    <w:rsid w:val="00CD1DA4"/>
    <w:rsid w:val="00CF1E37"/>
    <w:rsid w:val="00D1262C"/>
    <w:rsid w:val="00D46B14"/>
    <w:rsid w:val="00DC0BF0"/>
    <w:rsid w:val="00DC5838"/>
    <w:rsid w:val="00DE0C5D"/>
    <w:rsid w:val="00DE2809"/>
    <w:rsid w:val="00E03716"/>
    <w:rsid w:val="00E36A1A"/>
    <w:rsid w:val="00E579DF"/>
    <w:rsid w:val="00E66490"/>
    <w:rsid w:val="00ED2AC5"/>
    <w:rsid w:val="00EF5A5A"/>
    <w:rsid w:val="00EF7285"/>
    <w:rsid w:val="00F62A39"/>
    <w:rsid w:val="00F864F7"/>
    <w:rsid w:val="00F9573F"/>
    <w:rsid w:val="00FE5DE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984726-60E2-418D-B579-1756B663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eastAsia="Calibri"/>
      <w:b/>
      <w:color w:val="000000"/>
      <w:sz w:val="24"/>
      <w:lang w:val="ru-RU" w:eastAsia="ar-SA" w:bidi="ar-SA"/>
    </w:rPr>
  </w:style>
  <w:style w:type="character" w:customStyle="1" w:styleId="BodyTextIndentChar">
    <w:name w:val="Body Text Indent Char"/>
    <w:rPr>
      <w:rFonts w:eastAsia="Calibri"/>
      <w:color w:val="000000"/>
      <w:sz w:val="22"/>
      <w:lang w:val="ru-RU" w:eastAsia="ar-SA" w:bidi="ar-SA"/>
    </w:rPr>
  </w:style>
  <w:style w:type="character" w:customStyle="1" w:styleId="BodyTextIndent2Char">
    <w:name w:val="Body Text Indent 2 Char"/>
    <w:rPr>
      <w:rFonts w:eastAsia="Calibri"/>
      <w:color w:val="000000"/>
      <w:sz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  <w:sz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link w:val="a5"/>
    <w:rsid w:val="0054244C"/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Валентина</dc:creator>
  <cp:keywords/>
  <cp:lastModifiedBy>Иван Юрьевич Соловьёв </cp:lastModifiedBy>
  <cp:revision>2</cp:revision>
  <cp:lastPrinted>2014-02-07T11:47:00Z</cp:lastPrinted>
  <dcterms:created xsi:type="dcterms:W3CDTF">2021-12-17T11:22:00Z</dcterms:created>
  <dcterms:modified xsi:type="dcterms:W3CDTF">2021-12-17T11:22:00Z</dcterms:modified>
</cp:coreProperties>
</file>