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2D" w:rsidRDefault="00043A2D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3A2D" w:rsidRDefault="00043A2D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3A2D" w:rsidRDefault="000037B7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Комитет образования</w:t>
      </w:r>
    </w:p>
    <w:p w:rsidR="00043A2D" w:rsidRDefault="000037B7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</w:t>
      </w:r>
    </w:p>
    <w:p w:rsidR="00043A2D" w:rsidRDefault="000037B7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043A2D" w:rsidRDefault="00043A2D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434343"/>
          <w:sz w:val="28"/>
          <w:szCs w:val="28"/>
        </w:rPr>
      </w:pPr>
    </w:p>
    <w:p w:rsidR="00043A2D" w:rsidRDefault="000037B7">
      <w:pPr>
        <w:widowControl w:val="0"/>
        <w:tabs>
          <w:tab w:val="left" w:pos="1003"/>
          <w:tab w:val="center" w:pos="4628"/>
        </w:tabs>
        <w:ind w:right="9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043A2D" w:rsidRDefault="000037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13 сентября 2022г.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u w:val="single"/>
        </w:rPr>
        <w:t>№ 492</w:t>
      </w:r>
    </w:p>
    <w:p w:rsidR="00043A2D" w:rsidRDefault="000037B7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Бокситогорск</w:t>
      </w:r>
    </w:p>
    <w:p w:rsidR="00043A2D" w:rsidRDefault="00043A2D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3A2D" w:rsidRDefault="000037B7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проведении районного слёта юных натуралистов и опытников сельского хозяйства среди обучающихся общеобразовательных организаций</w:t>
      </w:r>
    </w:p>
    <w:p w:rsidR="00043A2D" w:rsidRDefault="00043A2D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3A2D" w:rsidRDefault="000037B7">
      <w:pPr>
        <w:pStyle w:val="afc"/>
        <w:spacing w:before="0" w:after="0"/>
        <w:ind w:firstLine="720"/>
        <w:jc w:val="both"/>
      </w:pPr>
      <w:r>
        <w:t xml:space="preserve">В соответствии с планом работы Комитета образования администрации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области,</w:t>
      </w:r>
      <w:r>
        <w:t xml:space="preserve"> с целью совершенствования непрерывного экологического образования, установления творческих контактов, обмена информацией и опытом работы учащихся общеобразовательных организаций</w:t>
      </w:r>
    </w:p>
    <w:p w:rsidR="00043A2D" w:rsidRDefault="000037B7">
      <w:pPr>
        <w:numPr>
          <w:ilvl w:val="0"/>
          <w:numId w:val="4"/>
        </w:numPr>
        <w:shd w:val="clear" w:color="auto" w:fill="FFFFFF"/>
        <w:tabs>
          <w:tab w:val="left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районный слёт </w:t>
      </w:r>
      <w:r>
        <w:rPr>
          <w:rFonts w:ascii="Times New Roman" w:hAnsi="Times New Roman"/>
          <w:sz w:val="24"/>
          <w:szCs w:val="24"/>
        </w:rPr>
        <w:t xml:space="preserve">юных натуралистов и опытников сельского хозяйства среди обучающихся 6-8 классов общеобразовательных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Слёт) 13 октября 2022 года.</w:t>
      </w:r>
    </w:p>
    <w:p w:rsidR="00043A2D" w:rsidRDefault="000037B7">
      <w:pPr>
        <w:numPr>
          <w:ilvl w:val="0"/>
          <w:numId w:val="4"/>
        </w:numPr>
        <w:shd w:val="clear" w:color="auto" w:fill="FFFFFF"/>
        <w:tabs>
          <w:tab w:val="left" w:pos="-54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Утвердить Положение о районном слете юных натур</w:t>
      </w:r>
      <w:r>
        <w:rPr>
          <w:rFonts w:ascii="Times New Roman" w:hAnsi="Times New Roman"/>
          <w:sz w:val="24"/>
          <w:szCs w:val="24"/>
        </w:rPr>
        <w:t xml:space="preserve">алистов и опытников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хозяйства среди обучающихся общеобразовательных организаций (Приложение №1).</w:t>
      </w:r>
    </w:p>
    <w:p w:rsidR="00043A2D" w:rsidRDefault="000037B7">
      <w:pPr>
        <w:widowControl w:val="0"/>
        <w:numPr>
          <w:ilvl w:val="0"/>
          <w:numId w:val="4"/>
        </w:numPr>
        <w:shd w:val="clear" w:color="auto" w:fill="FFFFFF"/>
        <w:tabs>
          <w:tab w:val="left" w:pos="468"/>
          <w:tab w:val="left" w:pos="1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ответственность за организационные мероприятия по про</w:t>
      </w:r>
      <w:r>
        <w:rPr>
          <w:rFonts w:ascii="Times New Roman" w:hAnsi="Times New Roman"/>
          <w:sz w:val="24"/>
          <w:szCs w:val="24"/>
        </w:rPr>
        <w:t>ведению слёта на директора муниципального бюджетного образовательного 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образования» </w:t>
      </w:r>
      <w:proofErr w:type="spellStart"/>
      <w:r>
        <w:rPr>
          <w:rFonts w:ascii="Times New Roman" w:hAnsi="Times New Roman"/>
          <w:sz w:val="24"/>
          <w:szCs w:val="24"/>
        </w:rPr>
        <w:t>Овчинникову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Ирину Владимировну.</w:t>
      </w:r>
    </w:p>
    <w:p w:rsidR="00043A2D" w:rsidRDefault="000037B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общеобразовательных организаций:</w:t>
      </w:r>
    </w:p>
    <w:p w:rsidR="00043A2D" w:rsidRDefault="000037B7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команду</w:t>
      </w:r>
      <w:r>
        <w:rPr>
          <w:rFonts w:ascii="Times New Roman" w:hAnsi="Times New Roman"/>
          <w:sz w:val="24"/>
          <w:szCs w:val="24"/>
        </w:rPr>
        <w:t xml:space="preserve"> на районный слёт. </w:t>
      </w:r>
    </w:p>
    <w:p w:rsidR="00043A2D" w:rsidRDefault="000037B7">
      <w:pPr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команду необходимым оборудованием.</w:t>
      </w:r>
    </w:p>
    <w:p w:rsidR="00043A2D" w:rsidRDefault="000037B7">
      <w:pPr>
        <w:numPr>
          <w:ilvl w:val="1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Предоставить заявки на участие в Слёте в муниципальное бюджетное образовательное учреждение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образования» в срок до  1 октябр</w:t>
      </w:r>
      <w:r>
        <w:rPr>
          <w:rFonts w:ascii="Times New Roman" w:hAnsi="Times New Roman"/>
          <w:sz w:val="24"/>
          <w:szCs w:val="24"/>
        </w:rPr>
        <w:t>я 2022 года (Приложение №2).</w:t>
      </w:r>
    </w:p>
    <w:p w:rsidR="00043A2D" w:rsidRDefault="000037B7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сопровождающих делегации обучающихся и возложить на них ответственность за жизнь и здоровье детей на время подвоза и проведения Слёта.</w:t>
      </w:r>
    </w:p>
    <w:p w:rsidR="00043A2D" w:rsidRDefault="000037B7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результаты Слета до сведения обучающихся общеобразовательных организаций.</w:t>
      </w:r>
    </w:p>
    <w:p w:rsidR="00043A2D" w:rsidRPr="000605FD" w:rsidRDefault="000037B7" w:rsidP="000605FD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распоряжения возложить на главного специалиста Комитета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Колосову Екатерину Юрьевну.</w:t>
      </w:r>
    </w:p>
    <w:p w:rsidR="00043A2D" w:rsidRDefault="00043A2D">
      <w:pPr>
        <w:jc w:val="both"/>
        <w:rPr>
          <w:rFonts w:ascii="Times New Roman" w:hAnsi="Times New Roman"/>
          <w:sz w:val="24"/>
          <w:szCs w:val="24"/>
        </w:rPr>
      </w:pPr>
    </w:p>
    <w:p w:rsidR="00043A2D" w:rsidRDefault="000037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043A2D" w:rsidRDefault="000037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Комитета образования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Гречнёвкина</w:t>
      </w:r>
      <w:proofErr w:type="spellEnd"/>
    </w:p>
    <w:p w:rsidR="00043A2D" w:rsidRDefault="000037B7">
      <w:pPr>
        <w:spacing w:after="0" w:line="240" w:lineRule="auto"/>
      </w:pPr>
      <w:r>
        <w:t>____________________________________________________________________________________</w:t>
      </w:r>
    </w:p>
    <w:p w:rsidR="00043A2D" w:rsidRDefault="000037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в дело – 1, БЦДО – 1, МКУ МФЦ – 1, ОО – 12</w:t>
      </w:r>
      <w:r>
        <w:br w:type="page"/>
      </w:r>
    </w:p>
    <w:p w:rsidR="00043A2D" w:rsidRDefault="000037B7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43A2D" w:rsidRDefault="000037B7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 КО АБМР</w:t>
      </w:r>
    </w:p>
    <w:p w:rsidR="00043A2D" w:rsidRDefault="000037B7">
      <w:pPr>
        <w:spacing w:after="0" w:line="240" w:lineRule="auto"/>
        <w:ind w:left="540"/>
        <w:jc w:val="right"/>
      </w:pPr>
      <w:r>
        <w:rPr>
          <w:rFonts w:ascii="Times New Roman" w:hAnsi="Times New Roman"/>
          <w:sz w:val="20"/>
          <w:szCs w:val="20"/>
        </w:rPr>
        <w:t>от  13.09.2022 года №492</w:t>
      </w:r>
    </w:p>
    <w:p w:rsidR="00043A2D" w:rsidRDefault="00043A2D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043A2D" w:rsidRDefault="000037B7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43A2D" w:rsidRDefault="00003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районном слёте юных натуралистов и опытников сельского хозяйства среди обучающихся общеобразовательных организаций</w:t>
      </w:r>
    </w:p>
    <w:p w:rsidR="00043A2D" w:rsidRDefault="00043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A2D" w:rsidRDefault="000037B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43A2D" w:rsidRDefault="000037B7">
      <w:pPr>
        <w:numPr>
          <w:ilvl w:val="1"/>
          <w:numId w:val="3"/>
        </w:numPr>
        <w:tabs>
          <w:tab w:val="clear" w:pos="133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порядок, условия проведения и подведения итогов районно</w:t>
      </w:r>
      <w:r>
        <w:rPr>
          <w:rFonts w:ascii="Times New Roman" w:hAnsi="Times New Roman"/>
          <w:sz w:val="24"/>
          <w:szCs w:val="24"/>
        </w:rPr>
        <w:t>го слета  юных натуралистов и опытников сельского хозяйства среди обучающихся общеобразовательных организаций.</w:t>
      </w:r>
    </w:p>
    <w:p w:rsidR="00043A2D" w:rsidRDefault="000037B7">
      <w:pPr>
        <w:numPr>
          <w:ilvl w:val="1"/>
          <w:numId w:val="3"/>
        </w:numPr>
        <w:tabs>
          <w:tab w:val="clear" w:pos="1334"/>
          <w:tab w:val="left" w:pos="567"/>
        </w:tabs>
        <w:spacing w:after="0" w:line="240" w:lineRule="auto"/>
        <w:ind w:left="0" w:right="1" w:firstLine="0"/>
        <w:jc w:val="both"/>
      </w:pPr>
      <w:r>
        <w:rPr>
          <w:rFonts w:ascii="Times New Roman" w:hAnsi="Times New Roman"/>
          <w:sz w:val="24"/>
          <w:szCs w:val="24"/>
        </w:rPr>
        <w:t>Районный слет  юных натуралистов и опытников сельского хозяйства среди обучающихся общеобразовательных организаций (далее - Слет) проводится Коми</w:t>
      </w:r>
      <w:r>
        <w:rPr>
          <w:rFonts w:ascii="Times New Roman" w:hAnsi="Times New Roman"/>
          <w:sz w:val="24"/>
          <w:szCs w:val="24"/>
        </w:rPr>
        <w:t xml:space="preserve">тетом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</w:t>
      </w:r>
      <w:r>
        <w:rPr>
          <w:rFonts w:ascii="Times New Roman" w:hAnsi="Times New Roman"/>
          <w:sz w:val="24"/>
          <w:szCs w:val="24"/>
        </w:rPr>
        <w:t>ия».</w:t>
      </w:r>
    </w:p>
    <w:p w:rsidR="00043A2D" w:rsidRDefault="000037B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Основные цели и задачи</w:t>
      </w:r>
    </w:p>
    <w:p w:rsidR="00043A2D" w:rsidRDefault="000037B7">
      <w:pPr>
        <w:pStyle w:val="afc"/>
        <w:spacing w:before="0" w:after="0"/>
        <w:jc w:val="both"/>
      </w:pPr>
      <w:r>
        <w:t>2.1. Основной целью районного слёта является совершенствование непрерывного экологического образования, установление творческих контактов, обмен информацией и опытом работы учащихся школ.</w:t>
      </w:r>
    </w:p>
    <w:p w:rsidR="00043A2D" w:rsidRDefault="00003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2.2.Основные задачи слета:</w:t>
      </w:r>
    </w:p>
    <w:p w:rsidR="00043A2D" w:rsidRDefault="000037B7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познавательной активности;</w:t>
      </w:r>
    </w:p>
    <w:p w:rsidR="00043A2D" w:rsidRDefault="000037B7">
      <w:pPr>
        <w:pStyle w:val="12"/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учащихся бережного отношения к окружающему миру, интереса к живой природе и сельскому хозяйству;</w:t>
      </w:r>
    </w:p>
    <w:p w:rsidR="00043A2D" w:rsidRDefault="000037B7">
      <w:pPr>
        <w:pStyle w:val="12"/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043A2D" w:rsidRDefault="000037B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Состав оргкомитета</w:t>
      </w:r>
    </w:p>
    <w:p w:rsidR="00043A2D" w:rsidRDefault="000037B7">
      <w:pPr>
        <w:spacing w:after="0" w:line="240" w:lineRule="auto"/>
        <w:ind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3.1.Состав оргкомитета районного слёта: </w:t>
      </w:r>
    </w:p>
    <w:p w:rsidR="00043A2D" w:rsidRDefault="000037B7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540"/>
        <w:jc w:val="both"/>
      </w:pPr>
      <w:r>
        <w:rPr>
          <w:rFonts w:ascii="Times New Roman" w:hAnsi="Times New Roman"/>
          <w:sz w:val="24"/>
          <w:szCs w:val="24"/>
        </w:rPr>
        <w:t>Колосова Ека</w:t>
      </w:r>
      <w:r>
        <w:rPr>
          <w:rFonts w:ascii="Times New Roman" w:hAnsi="Times New Roman"/>
          <w:sz w:val="24"/>
          <w:szCs w:val="24"/>
        </w:rPr>
        <w:t xml:space="preserve">терина Юрьевна – главный специалист Комитета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</w:t>
      </w:r>
    </w:p>
    <w:p w:rsidR="00043A2D" w:rsidRDefault="000037B7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54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 – директор муниципального бюджетного образовательного учреждения дополнительного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образования».</w:t>
      </w:r>
    </w:p>
    <w:p w:rsidR="00043A2D" w:rsidRDefault="000037B7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Надточая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Александровна – педагог-организатор муниципального бюджетного образовательного 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образования».</w:t>
      </w:r>
    </w:p>
    <w:p w:rsidR="00043A2D" w:rsidRDefault="000037B7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Григорьева Юлия </w:t>
      </w:r>
      <w:r>
        <w:rPr>
          <w:rFonts w:ascii="Times New Roman" w:hAnsi="Times New Roman"/>
          <w:sz w:val="24"/>
          <w:szCs w:val="24"/>
        </w:rPr>
        <w:t>Константиновна - заместитель директора по учебно-воспитательной работе муниципального бюджетного образовательного 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образования».</w:t>
      </w:r>
    </w:p>
    <w:p w:rsidR="00043A2D" w:rsidRDefault="000037B7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слёта</w:t>
      </w:r>
    </w:p>
    <w:p w:rsidR="00043A2D" w:rsidRDefault="00003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Районный слёт является кома</w:t>
      </w:r>
      <w:r>
        <w:rPr>
          <w:rFonts w:ascii="Times New Roman" w:hAnsi="Times New Roman"/>
          <w:sz w:val="24"/>
          <w:szCs w:val="24"/>
        </w:rPr>
        <w:t xml:space="preserve">ндным первенством среди обучающихся общеобразовательных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</w:t>
      </w:r>
    </w:p>
    <w:p w:rsidR="00043A2D" w:rsidRDefault="000037B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4.2. Команда состоит из обучающихся 6 - 8 классов в количестве 6 человек.</w:t>
      </w:r>
    </w:p>
    <w:p w:rsidR="00043A2D" w:rsidRDefault="000037B7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bookmark1"/>
      <w:r>
        <w:rPr>
          <w:rFonts w:ascii="Times New Roman" w:hAnsi="Times New Roman"/>
          <w:b/>
          <w:bCs/>
          <w:sz w:val="24"/>
          <w:szCs w:val="24"/>
        </w:rPr>
        <w:t>5. Сроки проведения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слёта</w:t>
      </w:r>
    </w:p>
    <w:p w:rsidR="00043A2D" w:rsidRDefault="00003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Районный слёт проводится 13 октября 2022 года в 14.00 на базе муниципального бюджетного образовательного учреждения дополнительного образования </w:t>
      </w:r>
      <w:r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образования» (г. Бокситогорск, ул. 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>, д. 13)</w:t>
      </w:r>
    </w:p>
    <w:p w:rsidR="00043A2D" w:rsidRPr="000605FD" w:rsidRDefault="000037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Заявка на у</w:t>
      </w:r>
      <w:r>
        <w:rPr>
          <w:rFonts w:ascii="Times New Roman" w:hAnsi="Times New Roman"/>
          <w:sz w:val="24"/>
          <w:szCs w:val="24"/>
        </w:rPr>
        <w:t>частие команды в районном слете по прилагаемой форме (Приложение №1) подаётся в МБОУ ДО «</w:t>
      </w:r>
      <w:proofErr w:type="spellStart"/>
      <w:r>
        <w:rPr>
          <w:rFonts w:ascii="Times New Roman" w:hAnsi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дополнительного образования» </w:t>
      </w:r>
      <w:r>
        <w:rPr>
          <w:rFonts w:ascii="Times New Roman" w:hAnsi="Times New Roman"/>
          <w:b/>
          <w:sz w:val="24"/>
          <w:szCs w:val="24"/>
        </w:rPr>
        <w:t xml:space="preserve">до 1 октября 2022 года. Телефон 21341;  89602364400 </w:t>
      </w:r>
      <w:proofErr w:type="spellStart"/>
      <w:r>
        <w:rPr>
          <w:rFonts w:ascii="Times New Roman" w:hAnsi="Times New Roman"/>
          <w:b/>
          <w:sz w:val="24"/>
          <w:szCs w:val="24"/>
        </w:rPr>
        <w:t>Надточая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С.А., </w:t>
      </w:r>
      <w:hyperlink r:id="rId8" w:tooltip="mailto:svetlana.8-88@mail.ru" w:history="1">
        <w:r>
          <w:rPr>
            <w:rStyle w:val="af7"/>
            <w:rFonts w:ascii="Times New Roman" w:hAnsi="Times New Roman"/>
            <w:b/>
            <w:sz w:val="24"/>
            <w:szCs w:val="24"/>
            <w:lang w:val="en-US"/>
          </w:rPr>
          <w:t>svetlana</w:t>
        </w:r>
        <w:r>
          <w:rPr>
            <w:rStyle w:val="af7"/>
            <w:rFonts w:ascii="Times New Roman" w:hAnsi="Times New Roman"/>
            <w:b/>
            <w:sz w:val="24"/>
            <w:szCs w:val="24"/>
          </w:rPr>
          <w:t>.8-88@</w:t>
        </w:r>
        <w:r>
          <w:rPr>
            <w:rStyle w:val="af7"/>
            <w:rFonts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af7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f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43A2D" w:rsidRDefault="00043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A2D" w:rsidRDefault="000037B7">
      <w:pPr>
        <w:spacing w:before="120" w:after="120" w:line="240" w:lineRule="auto"/>
        <w:ind w:left="53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Условия и порядок проведения слёта</w:t>
      </w:r>
    </w:p>
    <w:p w:rsidR="00043A2D" w:rsidRDefault="000037B7">
      <w:pPr>
        <w:spacing w:after="1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слёта входят следующие этапы:</w:t>
      </w:r>
    </w:p>
    <w:p w:rsidR="00043A2D" w:rsidRDefault="000037B7">
      <w:pPr>
        <w:numPr>
          <w:ilvl w:val="0"/>
          <w:numId w:val="2"/>
        </w:numPr>
        <w:tabs>
          <w:tab w:val="clear" w:pos="720"/>
          <w:tab w:val="left" w:pos="-900"/>
        </w:tabs>
        <w:spacing w:after="17" w:line="240" w:lineRule="auto"/>
        <w:ind w:left="0" w:right="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Визитная карточка - презентация в творческой форме работы по любому направлению природоохранной деятельности школы, связанно</w:t>
      </w:r>
      <w:r>
        <w:rPr>
          <w:rFonts w:ascii="Times New Roman" w:hAnsi="Times New Roman"/>
          <w:sz w:val="24"/>
          <w:szCs w:val="24"/>
        </w:rPr>
        <w:t>й с экологией, изучением природы родного края, работе на приусадебных участках и т.д.</w:t>
      </w:r>
    </w:p>
    <w:p w:rsidR="00043A2D" w:rsidRDefault="000037B7">
      <w:pPr>
        <w:numPr>
          <w:ilvl w:val="0"/>
          <w:numId w:val="2"/>
        </w:numPr>
        <w:spacing w:after="17" w:line="240" w:lineRule="auto"/>
        <w:ind w:left="0" w:firstLine="3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Секция «Природа глазами ребёнка» - на конкурс школа представляет 3 фотографии в электронном виде до 01 октября 2022 года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svetlana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.8-88@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043A2D" w:rsidRDefault="000037B7">
      <w:pPr>
        <w:spacing w:after="17" w:line="240" w:lineRule="auto"/>
        <w:ind w:firstLine="357"/>
        <w:contextualSpacing/>
        <w:jc w:val="both"/>
      </w:pPr>
      <w:r>
        <w:rPr>
          <w:rFonts w:ascii="Times New Roman" w:hAnsi="Times New Roman"/>
          <w:sz w:val="24"/>
          <w:szCs w:val="24"/>
        </w:rPr>
        <w:t>На фото необходимо указать название общеобразовательной организации, ФИО автора, название фотоработы.</w:t>
      </w:r>
    </w:p>
    <w:p w:rsidR="00043A2D" w:rsidRDefault="000037B7">
      <w:pPr>
        <w:spacing w:after="17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 xml:space="preserve">: соответствие работы теме секции; профессиональные качества снимков, оригинальность, гармоничное цветовое решение; соответствие названию, </w:t>
      </w:r>
      <w:r>
        <w:rPr>
          <w:rFonts w:ascii="Times New Roman" w:hAnsi="Times New Roman"/>
          <w:sz w:val="24"/>
          <w:szCs w:val="24"/>
        </w:rPr>
        <w:t>выполненной композиции; общее композиционное решение.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Фотографии, скаченные с интернета, не оцениваются.</w:t>
      </w:r>
    </w:p>
    <w:p w:rsidR="00043A2D" w:rsidRDefault="000037B7">
      <w:pPr>
        <w:pStyle w:val="12"/>
        <w:numPr>
          <w:ilvl w:val="0"/>
          <w:numId w:val="2"/>
        </w:numPr>
        <w:tabs>
          <w:tab w:val="clear" w:pos="720"/>
        </w:tabs>
        <w:spacing w:after="17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</w:rPr>
        <w:t>Секция «Выставка» - оформляется за час до начала слета. Представляются композиции из овощей, цветочно-декоративных культур, поделок из продукции, выращ</w:t>
      </w:r>
      <w:r>
        <w:rPr>
          <w:rFonts w:ascii="Times New Roman" w:hAnsi="Times New Roman"/>
          <w:sz w:val="24"/>
          <w:szCs w:val="24"/>
        </w:rPr>
        <w:t>енной на школьных участках и личных хозяйствах.</w:t>
      </w:r>
    </w:p>
    <w:p w:rsidR="00043A2D" w:rsidRDefault="000037B7">
      <w:pPr>
        <w:pStyle w:val="12"/>
        <w:spacing w:after="17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  <w:u w:val="single"/>
        </w:rPr>
        <w:t>Критерии оценки:</w:t>
      </w:r>
      <w:r>
        <w:rPr>
          <w:rFonts w:ascii="Times New Roman" w:hAnsi="Times New Roman"/>
          <w:sz w:val="24"/>
          <w:szCs w:val="24"/>
        </w:rPr>
        <w:t xml:space="preserve"> разнообразие; оригинальность; композиционно-художественное оформление; качество выполнения композиции; трудоёмкость в выполнении.</w:t>
      </w:r>
    </w:p>
    <w:p w:rsidR="00043A2D" w:rsidRDefault="000037B7">
      <w:pPr>
        <w:pStyle w:val="12"/>
        <w:numPr>
          <w:ilvl w:val="0"/>
          <w:numId w:val="2"/>
        </w:numPr>
        <w:tabs>
          <w:tab w:val="clear" w:pos="720"/>
        </w:tabs>
        <w:spacing w:after="17" w:line="240" w:lineRule="auto"/>
        <w:ind w:left="0" w:firstLine="357"/>
        <w:jc w:val="both"/>
      </w:pPr>
      <w:r>
        <w:rPr>
          <w:rFonts w:ascii="Times New Roman" w:hAnsi="Times New Roman"/>
          <w:sz w:val="24"/>
          <w:szCs w:val="24"/>
        </w:rPr>
        <w:t xml:space="preserve">Секция «Коллаж» - 2 участника от команды. Участники выполняют композицию в технике коллаж из осенних листьев и природного материала на тему «Осенняя фантазия» на листе бумаги формата А3. Необходимый материал предоставляется организаторами слета. </w:t>
      </w:r>
    </w:p>
    <w:p w:rsidR="00043A2D" w:rsidRDefault="000037B7">
      <w:pPr>
        <w:pStyle w:val="12"/>
        <w:spacing w:after="17"/>
        <w:ind w:left="0" w:firstLine="357"/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Критерии </w:t>
      </w:r>
      <w:r>
        <w:rPr>
          <w:rFonts w:ascii="Times New Roman" w:hAnsi="Times New Roman"/>
          <w:sz w:val="24"/>
          <w:szCs w:val="24"/>
          <w:u w:val="single"/>
        </w:rPr>
        <w:t>оценки</w:t>
      </w:r>
      <w:r>
        <w:rPr>
          <w:rFonts w:ascii="Times New Roman" w:hAnsi="Times New Roman"/>
          <w:sz w:val="24"/>
          <w:szCs w:val="24"/>
        </w:rPr>
        <w:t>: наглядность; соответствие теме; композиционно-художественное решение; оригинальность; аккуратность.</w:t>
      </w:r>
    </w:p>
    <w:p w:rsidR="00043A2D" w:rsidRDefault="000037B7">
      <w:pPr>
        <w:numPr>
          <w:ilvl w:val="0"/>
          <w:numId w:val="2"/>
        </w:numPr>
        <w:spacing w:after="17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«Интеллектуалы» - 4 участника от команды. Состоит из 4 этапов: «География», «Поход», «Живая природа», «Занимательные загадки». На каждом этап</w:t>
      </w:r>
      <w:r>
        <w:rPr>
          <w:rFonts w:ascii="Times New Roman" w:hAnsi="Times New Roman"/>
          <w:sz w:val="24"/>
          <w:szCs w:val="24"/>
        </w:rPr>
        <w:t xml:space="preserve">е обучающимся будет предложено выполнить ряд заданий по заданным тематикам. Оценивается суммированием общего балла после выполнения заданий. </w:t>
      </w:r>
    </w:p>
    <w:p w:rsidR="00043A2D" w:rsidRDefault="000037B7">
      <w:pPr>
        <w:spacing w:after="17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</w:t>
      </w:r>
      <w:r>
        <w:rPr>
          <w:rFonts w:ascii="Times New Roman" w:hAnsi="Times New Roman"/>
          <w:sz w:val="24"/>
          <w:szCs w:val="24"/>
        </w:rPr>
        <w:t>: правильность выполнения заданий.</w:t>
      </w:r>
    </w:p>
    <w:p w:rsidR="00043A2D" w:rsidRDefault="00043A2D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043A2D" w:rsidRDefault="000037B7">
      <w:pPr>
        <w:pStyle w:val="12"/>
        <w:spacing w:before="240" w:line="240" w:lineRule="auto"/>
        <w:ind w:left="54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7. Подведение итогов слета </w:t>
      </w:r>
    </w:p>
    <w:p w:rsidR="00043A2D" w:rsidRDefault="00043A2D">
      <w:pPr>
        <w:pStyle w:val="12"/>
        <w:spacing w:before="240" w:line="240" w:lineRule="auto"/>
        <w:ind w:left="0" w:firstLine="540"/>
        <w:jc w:val="both"/>
      </w:pPr>
    </w:p>
    <w:p w:rsidR="00043A2D" w:rsidRDefault="000037B7">
      <w:pPr>
        <w:pStyle w:val="12"/>
        <w:spacing w:before="24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7.1.Подведение итогов возлагается </w:t>
      </w:r>
      <w:r>
        <w:rPr>
          <w:rFonts w:ascii="Times New Roman" w:hAnsi="Times New Roman"/>
          <w:sz w:val="24"/>
          <w:szCs w:val="24"/>
        </w:rPr>
        <w:t>на жюри, утвержденное Оргкомитетом в день проведения слета.</w:t>
      </w:r>
    </w:p>
    <w:p w:rsidR="00043A2D" w:rsidRDefault="000037B7">
      <w:pPr>
        <w:pStyle w:val="12"/>
        <w:spacing w:before="24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7.2. На каждом этапе конкурса определяются победители и призёры.</w:t>
      </w:r>
    </w:p>
    <w:p w:rsidR="00043A2D" w:rsidRDefault="000037B7">
      <w:pPr>
        <w:pStyle w:val="12"/>
        <w:spacing w:before="24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7.3. Итоговые результаты слёта определяются путем суммирования баллов, набранных командами на этапах слета.</w:t>
      </w:r>
    </w:p>
    <w:p w:rsidR="00043A2D" w:rsidRDefault="000037B7">
      <w:pPr>
        <w:pStyle w:val="12"/>
        <w:spacing w:before="240" w:line="240" w:lineRule="auto"/>
        <w:ind w:left="0" w:firstLine="540"/>
        <w:jc w:val="both"/>
      </w:pPr>
      <w:r>
        <w:rPr>
          <w:rFonts w:ascii="Times New Roman" w:hAnsi="Times New Roman"/>
          <w:sz w:val="24"/>
          <w:szCs w:val="24"/>
        </w:rPr>
        <w:t>7.4. Победителем станов</w:t>
      </w:r>
      <w:r>
        <w:rPr>
          <w:rFonts w:ascii="Times New Roman" w:hAnsi="Times New Roman"/>
          <w:sz w:val="24"/>
          <w:szCs w:val="24"/>
        </w:rPr>
        <w:t>ится команда, набравшая наибольшее количество баллов.</w:t>
      </w:r>
    </w:p>
    <w:p w:rsidR="00043A2D" w:rsidRDefault="00043A2D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3A2D" w:rsidRDefault="000037B7">
      <w:pPr>
        <w:pStyle w:val="12"/>
        <w:spacing w:after="0" w:line="240" w:lineRule="auto"/>
        <w:ind w:left="540"/>
        <w:jc w:val="center"/>
      </w:pPr>
      <w:r>
        <w:rPr>
          <w:rFonts w:ascii="Times New Roman" w:hAnsi="Times New Roman"/>
          <w:b/>
          <w:sz w:val="24"/>
          <w:szCs w:val="24"/>
        </w:rPr>
        <w:t>8. Награждение победителей и призеров</w:t>
      </w:r>
    </w:p>
    <w:p w:rsidR="00043A2D" w:rsidRDefault="00043A2D">
      <w:pPr>
        <w:spacing w:after="0" w:line="240" w:lineRule="auto"/>
        <w:ind w:right="1" w:firstLine="540"/>
        <w:jc w:val="both"/>
      </w:pPr>
    </w:p>
    <w:p w:rsidR="00043A2D" w:rsidRPr="000605FD" w:rsidRDefault="000037B7" w:rsidP="000605FD">
      <w:pPr>
        <w:spacing w:after="0" w:line="240" w:lineRule="auto"/>
        <w:ind w:right="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Победители и призеры слёта награждаются грамотами и подарками Комитета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 </w:t>
      </w:r>
      <w:bookmarkStart w:id="1" w:name="_GoBack"/>
      <w:bookmarkEnd w:id="1"/>
      <w:r>
        <w:br w:type="page"/>
      </w:r>
    </w:p>
    <w:p w:rsidR="00043A2D" w:rsidRDefault="00043A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3A2D" w:rsidRDefault="00003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043A2D" w:rsidRDefault="000037B7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положению о проведении </w:t>
      </w:r>
    </w:p>
    <w:p w:rsidR="00043A2D" w:rsidRDefault="000037B7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районного слёта юных натуралистов </w:t>
      </w:r>
    </w:p>
    <w:p w:rsidR="00043A2D" w:rsidRDefault="000037B7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опытников сельского хозяйства </w:t>
      </w:r>
    </w:p>
    <w:p w:rsidR="00043A2D" w:rsidRDefault="000037B7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среди обучающихся общеобразовательных организаций</w:t>
      </w:r>
    </w:p>
    <w:p w:rsidR="00043A2D" w:rsidRDefault="00043A2D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043A2D" w:rsidRDefault="000037B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районном слёте юных натуралистов и опытников сельского хозяйства среди обучающихся общеобразовательных организаций</w:t>
      </w:r>
    </w:p>
    <w:p w:rsidR="00043A2D" w:rsidRDefault="000037B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</w:t>
      </w:r>
    </w:p>
    <w:p w:rsidR="00043A2D" w:rsidRDefault="000037B7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ОО)</w:t>
      </w:r>
    </w:p>
    <w:p w:rsidR="00043A2D" w:rsidRDefault="00043A2D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3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513"/>
        <w:gridCol w:w="1796"/>
        <w:gridCol w:w="2319"/>
        <w:gridCol w:w="766"/>
        <w:gridCol w:w="1292"/>
        <w:gridCol w:w="793"/>
        <w:gridCol w:w="2174"/>
      </w:tblGrid>
      <w:tr w:rsidR="00043A2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037B7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043A2D" w:rsidRDefault="000037B7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037B7">
            <w:pPr>
              <w:spacing w:after="0" w:line="360" w:lineRule="auto"/>
              <w:ind w:left="-81" w:firstLine="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037B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секции, в которой принимает участие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037B7">
            <w:pPr>
              <w:spacing w:after="0" w:line="360" w:lineRule="auto"/>
              <w:ind w:left="540" w:hanging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037B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037B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037B7">
            <w:pPr>
              <w:spacing w:after="0" w:line="360" w:lineRule="auto"/>
              <w:ind w:left="3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</w:t>
            </w:r>
            <w:proofErr w:type="spellEnd"/>
            <w:r>
              <w:rPr>
                <w:rFonts w:ascii="Times New Roman" w:hAnsi="Times New Roman"/>
              </w:rPr>
              <w:t>-во о рождении/ паспортные данные</w:t>
            </w:r>
          </w:p>
        </w:tc>
      </w:tr>
      <w:tr w:rsidR="00043A2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43A2D">
            <w:pPr>
              <w:spacing w:after="0" w:line="36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43A2D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43A2D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43A2D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43A2D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43A2D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D" w:rsidRDefault="00043A2D">
            <w:pPr>
              <w:spacing w:after="0" w:line="36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A2D" w:rsidRDefault="00043A2D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043A2D" w:rsidRDefault="00043A2D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043A2D" w:rsidRDefault="00043A2D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043A2D" w:rsidRDefault="00043A2D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043A2D" w:rsidRDefault="000037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По вопросам организации слёта обращаться по телефону 21341;  89602364400 </w:t>
      </w:r>
      <w:proofErr w:type="spellStart"/>
      <w:r>
        <w:rPr>
          <w:rFonts w:ascii="Times New Roman" w:hAnsi="Times New Roman"/>
        </w:rPr>
        <w:t>Надточая</w:t>
      </w:r>
      <w:proofErr w:type="spellEnd"/>
      <w:r>
        <w:rPr>
          <w:rFonts w:ascii="Times New Roman" w:hAnsi="Times New Roman"/>
        </w:rPr>
        <w:t xml:space="preserve"> С.А., svetlana.8-88@mail.ru</w:t>
      </w:r>
    </w:p>
    <w:p w:rsidR="00043A2D" w:rsidRDefault="00043A2D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043A2D" w:rsidRDefault="00043A2D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043A2D" w:rsidRDefault="00043A2D">
      <w:pPr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  <w:ind w:left="540"/>
      </w:pPr>
    </w:p>
    <w:p w:rsidR="00043A2D" w:rsidRDefault="00043A2D">
      <w:pPr>
        <w:spacing w:after="0" w:line="240" w:lineRule="auto"/>
      </w:pPr>
    </w:p>
    <w:p w:rsidR="00043A2D" w:rsidRDefault="00043A2D">
      <w:pPr>
        <w:spacing w:after="0" w:line="240" w:lineRule="auto"/>
        <w:ind w:left="540"/>
      </w:pPr>
    </w:p>
    <w:sectPr w:rsidR="00043A2D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B7" w:rsidRDefault="000037B7">
      <w:pPr>
        <w:spacing w:after="0" w:line="240" w:lineRule="auto"/>
      </w:pPr>
      <w:r>
        <w:separator/>
      </w:r>
    </w:p>
  </w:endnote>
  <w:endnote w:type="continuationSeparator" w:id="0">
    <w:p w:rsidR="000037B7" w:rsidRDefault="0000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B7" w:rsidRDefault="000037B7">
      <w:pPr>
        <w:spacing w:after="0" w:line="240" w:lineRule="auto"/>
      </w:pPr>
      <w:r>
        <w:separator/>
      </w:r>
    </w:p>
  </w:footnote>
  <w:footnote w:type="continuationSeparator" w:id="0">
    <w:p w:rsidR="000037B7" w:rsidRDefault="0000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ED8"/>
    <w:multiLevelType w:val="multilevel"/>
    <w:tmpl w:val="678E3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1592AE4"/>
    <w:multiLevelType w:val="multilevel"/>
    <w:tmpl w:val="B5504544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BD0102"/>
    <w:multiLevelType w:val="multilevel"/>
    <w:tmpl w:val="B454829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054541D"/>
    <w:multiLevelType w:val="multilevel"/>
    <w:tmpl w:val="68DE8F1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B7C4111"/>
    <w:multiLevelType w:val="hybridMultilevel"/>
    <w:tmpl w:val="F86A9752"/>
    <w:lvl w:ilvl="0" w:tplc="B60EC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471EC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5E2B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722A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E2C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4E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16E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FE5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D6A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F57256E"/>
    <w:multiLevelType w:val="multilevel"/>
    <w:tmpl w:val="18A0031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52AC5606"/>
    <w:multiLevelType w:val="multilevel"/>
    <w:tmpl w:val="9DB491A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34"/>
        </w:tabs>
        <w:ind w:left="1334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619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79"/>
        </w:tabs>
        <w:ind w:left="1979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339"/>
        </w:tabs>
        <w:ind w:left="2339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5DDF6FC7"/>
    <w:multiLevelType w:val="hybridMultilevel"/>
    <w:tmpl w:val="D91C8CE6"/>
    <w:lvl w:ilvl="0" w:tplc="C3B8F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8A53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C8BD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4E8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E66E4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F567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F42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90BF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5705D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9C3055C"/>
    <w:multiLevelType w:val="multilevel"/>
    <w:tmpl w:val="11A8A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7CA63A23"/>
    <w:multiLevelType w:val="hybridMultilevel"/>
    <w:tmpl w:val="108C3BBC"/>
    <w:lvl w:ilvl="0" w:tplc="F5FA0D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E00A92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7AD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D845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64CB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DCB6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1CD8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264C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E56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2D"/>
    <w:rsid w:val="000037B7"/>
    <w:rsid w:val="00043A2D"/>
    <w:rsid w:val="000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  <w:b/>
    </w:rPr>
  </w:style>
  <w:style w:type="character" w:customStyle="1" w:styleId="WW8Num5z1">
    <w:name w:val="WW8Num5z1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header-user-namejs-header-user-name">
    <w:name w:val="header-user-name js-header-user-name"/>
    <w:qFormat/>
    <w:rPr>
      <w:rFonts w:cs="Times New Roman"/>
    </w:rPr>
  </w:style>
  <w:style w:type="character" w:customStyle="1" w:styleId="dropdown-user-namefirst-letter">
    <w:name w:val="dropdown-user-name__first-letter"/>
    <w:qFormat/>
    <w:rPr>
      <w:rFonts w:cs="Times New Roman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  <w:b/>
    </w:rPr>
  </w:style>
  <w:style w:type="character" w:customStyle="1" w:styleId="WW8Num5z1">
    <w:name w:val="WW8Num5z1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header-user-namejs-header-user-name">
    <w:name w:val="header-user-name js-header-user-name"/>
    <w:qFormat/>
    <w:rPr>
      <w:rFonts w:cs="Times New Roman"/>
    </w:rPr>
  </w:style>
  <w:style w:type="character" w:customStyle="1" w:styleId="dropdown-user-namefirst-letter">
    <w:name w:val="dropdown-user-name__first-letter"/>
    <w:qFormat/>
    <w:rPr>
      <w:rFonts w:cs="Times New Roman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paragraph" w:styleId="afd">
    <w:name w:val="List Paragraph"/>
    <w:basedOn w:val="a"/>
    <w:qFormat/>
    <w:pPr>
      <w:ind w:left="720"/>
      <w:contextualSpacing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8-8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> </cp:keywords>
  <dc:description/>
  <cp:lastModifiedBy>e1</cp:lastModifiedBy>
  <cp:revision>6</cp:revision>
  <dcterms:created xsi:type="dcterms:W3CDTF">2022-09-07T09:24:00Z</dcterms:created>
  <dcterms:modified xsi:type="dcterms:W3CDTF">2022-09-27T06:20:00Z</dcterms:modified>
  <dc:language>en-US</dc:language>
</cp:coreProperties>
</file>