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EA32A6" w:rsidRDefault="00EA32A6">
      <w:pPr>
        <w:jc w:val="center"/>
        <w:rPr>
          <w:b/>
          <w:sz w:val="28"/>
          <w:szCs w:val="28"/>
        </w:rPr>
      </w:pPr>
      <w:r w:rsidRPr="00E344E0">
        <w:rPr>
          <w:b/>
          <w:sz w:val="28"/>
          <w:szCs w:val="28"/>
        </w:rPr>
        <w:t>Ленинградской области</w:t>
      </w:r>
    </w:p>
    <w:p w:rsidR="00EA32A6" w:rsidRPr="009A59D1" w:rsidRDefault="00EA32A6">
      <w:pPr>
        <w:rPr>
          <w:b/>
        </w:rPr>
      </w:pPr>
    </w:p>
    <w:p w:rsidR="00EA32A6" w:rsidRPr="004A1A59" w:rsidRDefault="009A59D1" w:rsidP="00D937A5">
      <w:pPr>
        <w:pStyle w:val="1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4A1A59" w:rsidRPr="004A1A59" w:rsidRDefault="004A1A59" w:rsidP="00D937A5"/>
    <w:p w:rsidR="003B1CCD" w:rsidRPr="003B1CCD" w:rsidRDefault="009A59D1" w:rsidP="00D937A5">
      <w:r w:rsidRPr="00A06CB8">
        <w:rPr>
          <w:bCs/>
          <w:u w:val="single"/>
        </w:rPr>
        <w:t xml:space="preserve">29 декабря </w:t>
      </w:r>
      <w:r w:rsidR="006C325B" w:rsidRPr="00A06CB8">
        <w:rPr>
          <w:bCs/>
          <w:u w:val="single"/>
        </w:rPr>
        <w:t>201</w:t>
      </w:r>
      <w:r w:rsidR="00C63A5D" w:rsidRPr="00A06CB8">
        <w:rPr>
          <w:bCs/>
          <w:u w:val="single"/>
        </w:rPr>
        <w:t>5</w:t>
      </w:r>
      <w:r w:rsidRPr="00A06CB8">
        <w:rPr>
          <w:bCs/>
          <w:u w:val="single"/>
        </w:rPr>
        <w:t xml:space="preserve"> года </w:t>
      </w:r>
      <w:r w:rsidR="003B1CCD" w:rsidRPr="00A06CB8">
        <w:rPr>
          <w:bCs/>
        </w:rPr>
        <w:t xml:space="preserve">                                                                                 </w:t>
      </w:r>
      <w:r w:rsidR="00A06CB8" w:rsidRPr="00A06CB8">
        <w:rPr>
          <w:bCs/>
        </w:rPr>
        <w:t xml:space="preserve">                           </w:t>
      </w:r>
      <w:r w:rsidR="003B1CCD" w:rsidRPr="00A06CB8">
        <w:rPr>
          <w:bCs/>
        </w:rPr>
        <w:t xml:space="preserve"> </w:t>
      </w:r>
      <w:r w:rsidR="00385BF3" w:rsidRPr="00A06CB8">
        <w:rPr>
          <w:bCs/>
          <w:u w:val="single"/>
        </w:rPr>
        <w:t>№</w:t>
      </w:r>
      <w:r w:rsidR="00A06CB8" w:rsidRPr="00A06CB8">
        <w:rPr>
          <w:bCs/>
          <w:u w:val="single"/>
        </w:rPr>
        <w:t>525</w:t>
      </w:r>
    </w:p>
    <w:p w:rsidR="003B1CCD" w:rsidRDefault="003B1CCD" w:rsidP="00D937A5">
      <w:pPr>
        <w:jc w:val="center"/>
        <w:rPr>
          <w:b/>
        </w:rPr>
      </w:pPr>
    </w:p>
    <w:p w:rsidR="00EA32A6" w:rsidRDefault="00EA32A6" w:rsidP="00D937A5">
      <w:pPr>
        <w:jc w:val="center"/>
        <w:rPr>
          <w:b/>
        </w:rPr>
      </w:pPr>
      <w:r>
        <w:rPr>
          <w:b/>
        </w:rPr>
        <w:t>г. Бокситогорск</w:t>
      </w:r>
    </w:p>
    <w:p w:rsidR="00EA32A6" w:rsidRDefault="00EA32A6" w:rsidP="00D937A5">
      <w:pPr>
        <w:jc w:val="center"/>
        <w:rPr>
          <w:b/>
        </w:rPr>
      </w:pPr>
    </w:p>
    <w:p w:rsidR="009A59D1" w:rsidRDefault="009A59D1" w:rsidP="00D937A5">
      <w:pPr>
        <w:jc w:val="center"/>
        <w:rPr>
          <w:b/>
        </w:rPr>
      </w:pPr>
    </w:p>
    <w:p w:rsidR="009A59D1" w:rsidRDefault="00EA32A6" w:rsidP="009A59D1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Об итогах </w:t>
      </w:r>
      <w:r w:rsidR="004163D7" w:rsidRPr="002F0F90">
        <w:rPr>
          <w:b/>
          <w:bCs/>
        </w:rPr>
        <w:t>районного этапа</w:t>
      </w:r>
      <w:r w:rsidR="004163D7" w:rsidRPr="002F0F90">
        <w:rPr>
          <w:b/>
        </w:rPr>
        <w:t xml:space="preserve"> </w:t>
      </w:r>
      <w:r w:rsidR="004163D7">
        <w:rPr>
          <w:b/>
        </w:rPr>
        <w:t xml:space="preserve">конкурса </w:t>
      </w:r>
      <w:r w:rsidR="004163D7" w:rsidRPr="002F0F90">
        <w:rPr>
          <w:b/>
          <w:bCs/>
        </w:rPr>
        <w:t xml:space="preserve">общеобразовательных организаций Бокситогорского муниципального района Ленинградской области, </w:t>
      </w:r>
    </w:p>
    <w:p w:rsidR="00EA32A6" w:rsidRDefault="004163D7" w:rsidP="009A59D1">
      <w:pPr>
        <w:spacing w:line="276" w:lineRule="auto"/>
        <w:jc w:val="center"/>
      </w:pPr>
      <w:r w:rsidRPr="002F0F90">
        <w:rPr>
          <w:b/>
          <w:bCs/>
        </w:rPr>
        <w:t>развивающих ученическое самоуправление</w:t>
      </w:r>
    </w:p>
    <w:p w:rsidR="00EA32A6" w:rsidRDefault="00EA32A6">
      <w:pPr>
        <w:jc w:val="both"/>
        <w:rPr>
          <w:sz w:val="16"/>
          <w:szCs w:val="16"/>
        </w:rPr>
      </w:pPr>
    </w:p>
    <w:p w:rsidR="009A59D1" w:rsidRPr="009A59D1" w:rsidRDefault="009A59D1">
      <w:pPr>
        <w:jc w:val="both"/>
        <w:rPr>
          <w:sz w:val="16"/>
          <w:szCs w:val="16"/>
        </w:rPr>
      </w:pPr>
    </w:p>
    <w:p w:rsidR="00960361" w:rsidRPr="00D305F9" w:rsidRDefault="00960361" w:rsidP="009A59D1">
      <w:pPr>
        <w:spacing w:line="360" w:lineRule="auto"/>
        <w:ind w:right="-2" w:firstLine="709"/>
        <w:jc w:val="both"/>
        <w:rPr>
          <w:bCs/>
          <w:color w:val="000000"/>
        </w:rPr>
      </w:pPr>
      <w: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«</w:t>
      </w:r>
      <w:r w:rsidRPr="00164E2C">
        <w:t xml:space="preserve">О </w:t>
      </w:r>
      <w:r w:rsidRPr="00164E2C">
        <w:rPr>
          <w:bCs/>
          <w:color w:val="000000"/>
        </w:rPr>
        <w:t xml:space="preserve">проведении </w:t>
      </w:r>
      <w:r w:rsidRPr="00931444">
        <w:rPr>
          <w:spacing w:val="1"/>
        </w:rPr>
        <w:t>районн</w:t>
      </w:r>
      <w:r>
        <w:rPr>
          <w:spacing w:val="1"/>
        </w:rPr>
        <w:t>ого</w:t>
      </w:r>
      <w:r w:rsidRPr="00931444">
        <w:rPr>
          <w:spacing w:val="1"/>
        </w:rPr>
        <w:t xml:space="preserve"> </w:t>
      </w:r>
      <w:r w:rsidRPr="00931444">
        <w:rPr>
          <w:bCs/>
        </w:rPr>
        <w:t>этап</w:t>
      </w:r>
      <w:r>
        <w:rPr>
          <w:bCs/>
        </w:rPr>
        <w:t>а</w:t>
      </w:r>
      <w:r w:rsidRPr="00931444">
        <w:rPr>
          <w:bCs/>
        </w:rPr>
        <w:t xml:space="preserve"> Всероссийского конкурса общеобразовательных организаций, развивающих ученическое самоуправление</w:t>
      </w:r>
      <w:r>
        <w:rPr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>
        <w:t xml:space="preserve">от 07 декабря 2015 года №471 проведён </w:t>
      </w:r>
      <w:r w:rsidRPr="00931444">
        <w:rPr>
          <w:spacing w:val="1"/>
        </w:rPr>
        <w:t>районн</w:t>
      </w:r>
      <w:r>
        <w:rPr>
          <w:spacing w:val="1"/>
        </w:rPr>
        <w:t>ый</w:t>
      </w:r>
      <w:r w:rsidRPr="00931444">
        <w:rPr>
          <w:spacing w:val="1"/>
        </w:rPr>
        <w:t xml:space="preserve"> </w:t>
      </w:r>
      <w:r w:rsidRPr="00931444">
        <w:rPr>
          <w:bCs/>
        </w:rPr>
        <w:t>этап Всероссийского конкурса общеобразовательных организаций, развивающих ученическое самоуправление</w:t>
      </w:r>
      <w:r>
        <w:rPr>
          <w:color w:val="000000"/>
        </w:rPr>
        <w:t>.</w:t>
      </w:r>
    </w:p>
    <w:p w:rsidR="00960361" w:rsidRDefault="00960361" w:rsidP="009A59D1">
      <w:pPr>
        <w:spacing w:line="360" w:lineRule="auto"/>
        <w:ind w:right="-2" w:firstLine="709"/>
        <w:jc w:val="both"/>
        <w:rPr>
          <w:rFonts w:cs="Times New Roman"/>
        </w:rPr>
      </w:pPr>
      <w:r>
        <w:t>В районном конкурсе приняли участие</w:t>
      </w:r>
      <w:r>
        <w:rPr>
          <w:color w:val="FF0000"/>
        </w:rPr>
        <w:t xml:space="preserve"> </w:t>
      </w:r>
      <w:r>
        <w:rPr>
          <w:color w:val="000000"/>
        </w:rPr>
        <w:t>6 обще</w:t>
      </w:r>
      <w:r>
        <w:t>образовательных организаций Бокситогорского муниципального района Ленинградской области:</w:t>
      </w:r>
      <w:r>
        <w:rPr>
          <w:bCs/>
          <w:color w:val="000000"/>
        </w:rPr>
        <w:t xml:space="preserve"> </w:t>
      </w:r>
      <w:r>
        <w:rPr>
          <w:rFonts w:cs="Times New Roman"/>
        </w:rPr>
        <w:t>Муниципальное бюджетное общеобразовательное учреждение «Бокситогорская средняя общеобразовательная школа №2», Муниципальное бюджетное общеобразовательное учреждение «Бокситогорская средняя общеобразовательная школа № 3», Муниципальное бюджетное общеобразовательное учреждение «Средняя общеобразовательная школа № 1» города Пикалево, Муниципальное бюджетное общеобразовательное учреждение «Средняя общеобразовательная школа №3» города Пикалево, Муниципальное бюджетное общеобразовательное учреждение «Борская средняя общеобразовательная школа»,</w:t>
      </w:r>
      <w:r w:rsidRPr="00960361">
        <w:rPr>
          <w:rFonts w:cs="Times New Roman"/>
        </w:rPr>
        <w:t xml:space="preserve"> </w:t>
      </w:r>
      <w:r>
        <w:rPr>
          <w:rFonts w:cs="Times New Roman"/>
        </w:rPr>
        <w:t>Муниципальное бюджетное общеобразовательное учреждение «Основная общеобразовательная школа №2 города Пикалево».</w:t>
      </w:r>
    </w:p>
    <w:p w:rsidR="00960361" w:rsidRPr="00D305F9" w:rsidRDefault="00960361" w:rsidP="009A59D1">
      <w:pPr>
        <w:spacing w:line="360" w:lineRule="auto"/>
        <w:ind w:right="-2" w:firstLine="709"/>
        <w:jc w:val="both"/>
        <w:rPr>
          <w:bCs/>
          <w:color w:val="000000"/>
        </w:rPr>
      </w:pPr>
      <w:r>
        <w:t xml:space="preserve">Победителем и призёрами </w:t>
      </w:r>
      <w:r w:rsidRPr="000F0B8D">
        <w:rPr>
          <w:bCs/>
          <w:color w:val="000000"/>
        </w:rPr>
        <w:t xml:space="preserve">районного </w:t>
      </w:r>
      <w:r w:rsidRPr="00931444">
        <w:rPr>
          <w:bCs/>
        </w:rPr>
        <w:t>этап</w:t>
      </w:r>
      <w:r>
        <w:rPr>
          <w:bCs/>
        </w:rPr>
        <w:t>а Всероссийского конкурса об</w:t>
      </w:r>
      <w:r w:rsidRPr="00931444">
        <w:rPr>
          <w:bCs/>
        </w:rPr>
        <w:t>щеобразовательных организаций, развивающих ученическое самоуправление</w:t>
      </w:r>
      <w:r>
        <w:rPr>
          <w:color w:val="000000"/>
        </w:rPr>
        <w:t>, стали следующие общеобразовательные организации:</w:t>
      </w:r>
    </w:p>
    <w:p w:rsidR="00960361" w:rsidRPr="008A407C" w:rsidRDefault="00960361" w:rsidP="009A59D1">
      <w:pPr>
        <w:pStyle w:val="a7"/>
        <w:tabs>
          <w:tab w:val="left" w:pos="90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A40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07C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A4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  <w:r w:rsidRPr="00492F8A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е</w:t>
      </w:r>
      <w:r w:rsidRPr="008A407C">
        <w:rPr>
          <w:rFonts w:ascii="Times New Roman" w:hAnsi="Times New Roman"/>
          <w:sz w:val="24"/>
          <w:szCs w:val="24"/>
        </w:rPr>
        <w:t xml:space="preserve"> </w:t>
      </w:r>
      <w:r w:rsidRPr="00492F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 w:rsidRPr="00492F8A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>
        <w:rPr>
          <w:rFonts w:ascii="Times New Roman" w:hAnsi="Times New Roman"/>
          <w:sz w:val="24"/>
          <w:szCs w:val="24"/>
        </w:rPr>
        <w:t>№3</w:t>
      </w:r>
      <w:r w:rsidRPr="00492F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города Пик</w:t>
      </w:r>
      <w:r w:rsidR="009A59D1">
        <w:rPr>
          <w:rFonts w:ascii="Times New Roman" w:hAnsi="Times New Roman"/>
          <w:sz w:val="24"/>
          <w:szCs w:val="24"/>
        </w:rPr>
        <w:t>алево.</w:t>
      </w:r>
    </w:p>
    <w:p w:rsidR="00960361" w:rsidRPr="00D305F9" w:rsidRDefault="00960361" w:rsidP="009A59D1">
      <w:pPr>
        <w:spacing w:line="360" w:lineRule="auto"/>
        <w:ind w:right="-2" w:firstLine="709"/>
        <w:jc w:val="both"/>
        <w:rPr>
          <w:rFonts w:cs="Times New Roman"/>
        </w:rPr>
      </w:pPr>
      <w:r w:rsidRPr="008A407C">
        <w:t>2</w:t>
      </w:r>
      <w:r>
        <w:t xml:space="preserve"> </w:t>
      </w:r>
      <w:r w:rsidRPr="008A407C">
        <w:t xml:space="preserve">место </w:t>
      </w:r>
      <w:r>
        <w:t>–</w:t>
      </w:r>
      <w:r w:rsidRPr="005D3C0D">
        <w:t xml:space="preserve"> </w:t>
      </w:r>
      <w:r>
        <w:rPr>
          <w:rFonts w:cs="Times New Roman"/>
        </w:rPr>
        <w:t>Муниципальное бюджетное общеобразовательное учреждение «Бокситогорская средняя общеобразовательная школа № 2»</w:t>
      </w:r>
      <w:r w:rsidR="009A59D1">
        <w:rPr>
          <w:rFonts w:cs="Times New Roman"/>
        </w:rPr>
        <w:t>.</w:t>
      </w:r>
    </w:p>
    <w:p w:rsidR="00960361" w:rsidRPr="008A407C" w:rsidRDefault="00960361" w:rsidP="009A59D1">
      <w:pPr>
        <w:pStyle w:val="a7"/>
        <w:tabs>
          <w:tab w:val="left" w:pos="903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13714">
        <w:rPr>
          <w:rFonts w:ascii="Times New Roman" w:hAnsi="Times New Roman"/>
          <w:sz w:val="24"/>
          <w:szCs w:val="24"/>
        </w:rPr>
        <w:lastRenderedPageBreak/>
        <w:t xml:space="preserve">3 место – </w:t>
      </w:r>
      <w:r>
        <w:rPr>
          <w:rFonts w:ascii="Times New Roman" w:hAnsi="Times New Roman"/>
          <w:sz w:val="24"/>
          <w:szCs w:val="24"/>
        </w:rPr>
        <w:t>М</w:t>
      </w:r>
      <w:r w:rsidRPr="00813714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«Средняя общеобразовательная школа № 1» города Пикалево</w:t>
      </w:r>
      <w:r>
        <w:t>.</w:t>
      </w:r>
    </w:p>
    <w:p w:rsidR="00960361" w:rsidRDefault="00960361" w:rsidP="009A59D1">
      <w:pPr>
        <w:pStyle w:val="a6"/>
        <w:spacing w:line="360" w:lineRule="auto"/>
        <w:ind w:right="-2"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На осн</w:t>
      </w:r>
      <w:r w:rsidR="009A59D1">
        <w:rPr>
          <w:color w:val="auto"/>
          <w:sz w:val="24"/>
        </w:rPr>
        <w:t>овании вышеизложенного</w:t>
      </w:r>
    </w:p>
    <w:p w:rsidR="00960361" w:rsidRDefault="00960361" w:rsidP="009A59D1">
      <w:pPr>
        <w:pStyle w:val="21"/>
        <w:spacing w:line="360" w:lineRule="auto"/>
        <w:ind w:right="-2" w:firstLine="709"/>
      </w:pPr>
      <w:r>
        <w:rPr>
          <w:color w:val="auto"/>
        </w:rPr>
        <w:t xml:space="preserve">1. Объявить благодарность всем участникам </w:t>
      </w:r>
      <w:r w:rsidRPr="000F0B8D">
        <w:rPr>
          <w:bCs/>
        </w:rPr>
        <w:t xml:space="preserve">районного </w:t>
      </w:r>
      <w:r w:rsidRPr="00931444">
        <w:rPr>
          <w:bCs/>
        </w:rPr>
        <w:t>этап</w:t>
      </w:r>
      <w:r>
        <w:rPr>
          <w:bCs/>
        </w:rPr>
        <w:t>а</w:t>
      </w:r>
      <w:r w:rsidRPr="00931444">
        <w:rPr>
          <w:bCs/>
        </w:rPr>
        <w:t xml:space="preserve"> Всероссийского конкурса общеобразовательных организаций, развивающих ученическое самоуправление</w:t>
      </w:r>
      <w:r>
        <w:t>.</w:t>
      </w:r>
      <w:r>
        <w:rPr>
          <w:color w:val="auto"/>
        </w:rPr>
        <w:t xml:space="preserve"> </w:t>
      </w:r>
    </w:p>
    <w:p w:rsidR="00960361" w:rsidRPr="006A6922" w:rsidRDefault="00960361" w:rsidP="009A59D1">
      <w:pPr>
        <w:pStyle w:val="21"/>
        <w:tabs>
          <w:tab w:val="left" w:pos="851"/>
          <w:tab w:val="left" w:pos="1276"/>
        </w:tabs>
        <w:spacing w:line="360" w:lineRule="auto"/>
        <w:ind w:right="-2" w:firstLine="709"/>
        <w:rPr>
          <w:color w:val="E36C0A"/>
        </w:rPr>
      </w:pPr>
      <w:r>
        <w:t>2.</w:t>
      </w:r>
      <w:r w:rsidRPr="004534C3">
        <w:rPr>
          <w:color w:val="E36C0A"/>
        </w:rPr>
        <w:t xml:space="preserve"> </w:t>
      </w:r>
      <w:r>
        <w:t xml:space="preserve">Контроль за исполнением </w:t>
      </w:r>
      <w:r w:rsidR="009A59D1">
        <w:t>распоряжения</w:t>
      </w:r>
      <w:r>
        <w:t xml:space="preserve"> возложить на </w:t>
      </w:r>
      <w:r w:rsidR="009A59D1">
        <w:t>ведущего</w:t>
      </w:r>
      <w:r>
        <w:t xml:space="preserve"> специалиста Комитета образования администрации Бокситогорского муниципального района Ленинградской области </w:t>
      </w:r>
      <w:r w:rsidR="00B26D85">
        <w:t>Колосову Екатерину Юрьевну</w:t>
      </w:r>
      <w:r>
        <w:t>.</w:t>
      </w:r>
    </w:p>
    <w:p w:rsidR="001D3062" w:rsidRDefault="001D3062" w:rsidP="009A59D1">
      <w:pPr>
        <w:spacing w:line="360" w:lineRule="auto"/>
        <w:ind w:left="567" w:right="-2"/>
        <w:jc w:val="both"/>
      </w:pPr>
    </w:p>
    <w:p w:rsidR="00960361" w:rsidRDefault="00960361" w:rsidP="009A59D1">
      <w:pPr>
        <w:spacing w:line="360" w:lineRule="auto"/>
        <w:ind w:right="-2"/>
        <w:jc w:val="both"/>
      </w:pPr>
      <w:r>
        <w:t>Председатель Комитета образования                                                             М.М. Смирнова</w:t>
      </w:r>
    </w:p>
    <w:p w:rsidR="00960361" w:rsidRDefault="00960361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1D3062" w:rsidRDefault="001D3062" w:rsidP="00B26D85">
      <w:pPr>
        <w:spacing w:line="276" w:lineRule="auto"/>
      </w:pPr>
    </w:p>
    <w:p w:rsidR="00960361" w:rsidRDefault="00960361" w:rsidP="00B26D85">
      <w:pPr>
        <w:spacing w:line="276" w:lineRule="auto"/>
        <w:ind w:right="-285"/>
        <w:jc w:val="both"/>
        <w:rPr>
          <w:sz w:val="20"/>
          <w:szCs w:val="20"/>
        </w:rPr>
      </w:pPr>
      <w:r>
        <w:t>___________________________________________________________________________</w:t>
      </w:r>
    </w:p>
    <w:p w:rsidR="00960361" w:rsidRPr="002A5751" w:rsidRDefault="00960361" w:rsidP="00B26D85">
      <w:pPr>
        <w:spacing w:line="276" w:lineRule="auto"/>
        <w:ind w:right="-285"/>
        <w:jc w:val="both"/>
        <w:rPr>
          <w:sz w:val="20"/>
          <w:szCs w:val="20"/>
        </w:rPr>
      </w:pPr>
      <w:r w:rsidRPr="002A5751">
        <w:rPr>
          <w:sz w:val="20"/>
          <w:szCs w:val="20"/>
        </w:rPr>
        <w:t xml:space="preserve">Разослано: </w:t>
      </w:r>
      <w:r w:rsidRPr="002A5751">
        <w:rPr>
          <w:color w:val="000000"/>
          <w:sz w:val="20"/>
          <w:szCs w:val="20"/>
        </w:rPr>
        <w:t xml:space="preserve">в дело-1, КО – 1, </w:t>
      </w:r>
      <w:r>
        <w:rPr>
          <w:color w:val="000000"/>
          <w:sz w:val="20"/>
          <w:szCs w:val="20"/>
        </w:rPr>
        <w:t>ОО - 6</w:t>
      </w:r>
    </w:p>
    <w:p w:rsidR="00EA32A6" w:rsidRDefault="00EA32A6" w:rsidP="00B26D85">
      <w:pPr>
        <w:spacing w:line="276" w:lineRule="auto"/>
        <w:ind w:hanging="284"/>
        <w:jc w:val="both"/>
      </w:pPr>
    </w:p>
    <w:sectPr w:rsidR="00EA32A6" w:rsidSect="0053491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48C22">
      <w:numFmt w:val="none"/>
      <w:lvlText w:val=""/>
      <w:lvlJc w:val="left"/>
      <w:pPr>
        <w:tabs>
          <w:tab w:val="num" w:pos="360"/>
        </w:tabs>
      </w:pPr>
    </w:lvl>
    <w:lvl w:ilvl="2" w:tplc="6C0C785A">
      <w:numFmt w:val="none"/>
      <w:lvlText w:val=""/>
      <w:lvlJc w:val="left"/>
      <w:pPr>
        <w:tabs>
          <w:tab w:val="num" w:pos="360"/>
        </w:tabs>
      </w:pPr>
    </w:lvl>
    <w:lvl w:ilvl="3" w:tplc="8C4CCD16">
      <w:numFmt w:val="none"/>
      <w:lvlText w:val=""/>
      <w:lvlJc w:val="left"/>
      <w:pPr>
        <w:tabs>
          <w:tab w:val="num" w:pos="360"/>
        </w:tabs>
      </w:pPr>
    </w:lvl>
    <w:lvl w:ilvl="4" w:tplc="79DE9E1C">
      <w:numFmt w:val="none"/>
      <w:lvlText w:val=""/>
      <w:lvlJc w:val="left"/>
      <w:pPr>
        <w:tabs>
          <w:tab w:val="num" w:pos="360"/>
        </w:tabs>
      </w:pPr>
    </w:lvl>
    <w:lvl w:ilvl="5" w:tplc="3560F5C4">
      <w:numFmt w:val="none"/>
      <w:lvlText w:val=""/>
      <w:lvlJc w:val="left"/>
      <w:pPr>
        <w:tabs>
          <w:tab w:val="num" w:pos="360"/>
        </w:tabs>
      </w:pPr>
    </w:lvl>
    <w:lvl w:ilvl="6" w:tplc="F84C44DA">
      <w:numFmt w:val="none"/>
      <w:lvlText w:val=""/>
      <w:lvlJc w:val="left"/>
      <w:pPr>
        <w:tabs>
          <w:tab w:val="num" w:pos="360"/>
        </w:tabs>
      </w:pPr>
    </w:lvl>
    <w:lvl w:ilvl="7" w:tplc="ED0A547C">
      <w:numFmt w:val="none"/>
      <w:lvlText w:val=""/>
      <w:lvlJc w:val="left"/>
      <w:pPr>
        <w:tabs>
          <w:tab w:val="num" w:pos="360"/>
        </w:tabs>
      </w:pPr>
    </w:lvl>
    <w:lvl w:ilvl="8" w:tplc="9812982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E324DE"/>
    <w:multiLevelType w:val="hybridMultilevel"/>
    <w:tmpl w:val="0B8C5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212B"/>
    <w:rsid w:val="000134CA"/>
    <w:rsid w:val="00025E73"/>
    <w:rsid w:val="0004566B"/>
    <w:rsid w:val="000478BF"/>
    <w:rsid w:val="000855BE"/>
    <w:rsid w:val="0009023B"/>
    <w:rsid w:val="000945BB"/>
    <w:rsid w:val="000C4646"/>
    <w:rsid w:val="000D0036"/>
    <w:rsid w:val="00106997"/>
    <w:rsid w:val="00114544"/>
    <w:rsid w:val="00116C29"/>
    <w:rsid w:val="00155DDB"/>
    <w:rsid w:val="0016288C"/>
    <w:rsid w:val="00162ADE"/>
    <w:rsid w:val="001929C4"/>
    <w:rsid w:val="001D3062"/>
    <w:rsid w:val="001D714A"/>
    <w:rsid w:val="001E51E6"/>
    <w:rsid w:val="00215EDD"/>
    <w:rsid w:val="002310F7"/>
    <w:rsid w:val="00232282"/>
    <w:rsid w:val="00234400"/>
    <w:rsid w:val="0027297F"/>
    <w:rsid w:val="00290F08"/>
    <w:rsid w:val="002A7807"/>
    <w:rsid w:val="002B2469"/>
    <w:rsid w:val="002D3D1A"/>
    <w:rsid w:val="002D5D36"/>
    <w:rsid w:val="002F2874"/>
    <w:rsid w:val="00366043"/>
    <w:rsid w:val="00385BF3"/>
    <w:rsid w:val="003926D4"/>
    <w:rsid w:val="003B1CCD"/>
    <w:rsid w:val="003B4C83"/>
    <w:rsid w:val="00404D10"/>
    <w:rsid w:val="004163D7"/>
    <w:rsid w:val="00432A67"/>
    <w:rsid w:val="00485A21"/>
    <w:rsid w:val="00491127"/>
    <w:rsid w:val="00494F01"/>
    <w:rsid w:val="00496375"/>
    <w:rsid w:val="004A1A59"/>
    <w:rsid w:val="004A4B57"/>
    <w:rsid w:val="004B3150"/>
    <w:rsid w:val="00530F06"/>
    <w:rsid w:val="00532F22"/>
    <w:rsid w:val="00534910"/>
    <w:rsid w:val="0058007D"/>
    <w:rsid w:val="005866BC"/>
    <w:rsid w:val="005A7064"/>
    <w:rsid w:val="005B6A56"/>
    <w:rsid w:val="005D6E2F"/>
    <w:rsid w:val="00611139"/>
    <w:rsid w:val="006829EA"/>
    <w:rsid w:val="006958FE"/>
    <w:rsid w:val="006A3A21"/>
    <w:rsid w:val="006C325B"/>
    <w:rsid w:val="007143D0"/>
    <w:rsid w:val="00762D26"/>
    <w:rsid w:val="00777C41"/>
    <w:rsid w:val="007A6E7A"/>
    <w:rsid w:val="007F6B9E"/>
    <w:rsid w:val="008337C4"/>
    <w:rsid w:val="0085377E"/>
    <w:rsid w:val="008570B8"/>
    <w:rsid w:val="008969AA"/>
    <w:rsid w:val="008A2350"/>
    <w:rsid w:val="008D2F3E"/>
    <w:rsid w:val="008E1FC0"/>
    <w:rsid w:val="00902560"/>
    <w:rsid w:val="00904968"/>
    <w:rsid w:val="009124F7"/>
    <w:rsid w:val="009151EF"/>
    <w:rsid w:val="00944855"/>
    <w:rsid w:val="00960361"/>
    <w:rsid w:val="009723CD"/>
    <w:rsid w:val="0097507D"/>
    <w:rsid w:val="0099197F"/>
    <w:rsid w:val="00996E3D"/>
    <w:rsid w:val="009A59D1"/>
    <w:rsid w:val="009B10E2"/>
    <w:rsid w:val="009F18BD"/>
    <w:rsid w:val="00A04FD4"/>
    <w:rsid w:val="00A06CB8"/>
    <w:rsid w:val="00A1287A"/>
    <w:rsid w:val="00A21BAC"/>
    <w:rsid w:val="00A3212B"/>
    <w:rsid w:val="00A3536B"/>
    <w:rsid w:val="00A528AD"/>
    <w:rsid w:val="00A56086"/>
    <w:rsid w:val="00A76555"/>
    <w:rsid w:val="00AB010B"/>
    <w:rsid w:val="00AB2B2F"/>
    <w:rsid w:val="00AE3403"/>
    <w:rsid w:val="00AE4F55"/>
    <w:rsid w:val="00B26D85"/>
    <w:rsid w:val="00B6060E"/>
    <w:rsid w:val="00B621C6"/>
    <w:rsid w:val="00BA43C8"/>
    <w:rsid w:val="00BA6F23"/>
    <w:rsid w:val="00BC0200"/>
    <w:rsid w:val="00BD65FB"/>
    <w:rsid w:val="00C02F80"/>
    <w:rsid w:val="00C20E36"/>
    <w:rsid w:val="00C35C3A"/>
    <w:rsid w:val="00C35EE9"/>
    <w:rsid w:val="00C47230"/>
    <w:rsid w:val="00C524D8"/>
    <w:rsid w:val="00C55AF2"/>
    <w:rsid w:val="00C63A5D"/>
    <w:rsid w:val="00C668AD"/>
    <w:rsid w:val="00C91C0A"/>
    <w:rsid w:val="00C924A5"/>
    <w:rsid w:val="00CA5358"/>
    <w:rsid w:val="00CC5506"/>
    <w:rsid w:val="00CE4FD4"/>
    <w:rsid w:val="00D14C75"/>
    <w:rsid w:val="00D55807"/>
    <w:rsid w:val="00D937A5"/>
    <w:rsid w:val="00DD6318"/>
    <w:rsid w:val="00E323CE"/>
    <w:rsid w:val="00E344E0"/>
    <w:rsid w:val="00E36593"/>
    <w:rsid w:val="00E561F9"/>
    <w:rsid w:val="00E70E0C"/>
    <w:rsid w:val="00EA32A6"/>
    <w:rsid w:val="00F00DEC"/>
    <w:rsid w:val="00F070B4"/>
    <w:rsid w:val="00F16141"/>
    <w:rsid w:val="00F36C4F"/>
    <w:rsid w:val="00F735F5"/>
    <w:rsid w:val="00F95D10"/>
    <w:rsid w:val="00FA1287"/>
    <w:rsid w:val="00FA5347"/>
    <w:rsid w:val="00FB0C14"/>
    <w:rsid w:val="00FB12D0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  <w:rPr>
      <w:rFonts w:eastAsia="Times New Roman"/>
    </w:rPr>
  </w:style>
  <w:style w:type="paragraph" w:styleId="a6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7">
    <w:name w:val="List Paragraph"/>
    <w:basedOn w:val="a"/>
    <w:uiPriority w:val="34"/>
    <w:qFormat/>
    <w:rsid w:val="0096036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p-kolosova</dc:creator>
  <cp:lastModifiedBy>Соловьёв Иван Юрьевич</cp:lastModifiedBy>
  <cp:revision>2</cp:revision>
  <cp:lastPrinted>2014-02-07T12:11:00Z</cp:lastPrinted>
  <dcterms:created xsi:type="dcterms:W3CDTF">2015-12-30T05:21:00Z</dcterms:created>
  <dcterms:modified xsi:type="dcterms:W3CDTF">2015-12-30T05:21:00Z</dcterms:modified>
</cp:coreProperties>
</file>